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1DA" w:rsidRPr="00C04258" w:rsidRDefault="00D861DA" w:rsidP="00D861DA">
      <w:pPr>
        <w:jc w:val="both"/>
        <w:textAlignment w:val="baseline"/>
        <w:rPr>
          <w:rFonts w:ascii="Ebrima" w:eastAsia="Times New Roman" w:hAnsi="Ebrima" w:cs="Segoe UI"/>
          <w:sz w:val="36"/>
          <w:szCs w:val="36"/>
          <w:lang w:eastAsia="en-GB"/>
        </w:rPr>
      </w:pPr>
      <w:r w:rsidRPr="00C04258">
        <w:rPr>
          <w:rFonts w:ascii="Ebrima" w:eastAsia="Times New Roman" w:hAnsi="Ebrima" w:cs="Segoe UI"/>
          <w:b/>
          <w:bCs/>
          <w:sz w:val="36"/>
          <w:szCs w:val="36"/>
          <w:lang w:eastAsia="en-GB"/>
        </w:rPr>
        <w:t>Inspiring Communities Group Meeting Notes</w:t>
      </w:r>
      <w:r w:rsidRPr="00C04258">
        <w:rPr>
          <w:rFonts w:ascii="Ebrima" w:eastAsia="Times New Roman" w:hAnsi="Ebrima" w:cs="Segoe UI"/>
          <w:sz w:val="36"/>
          <w:szCs w:val="36"/>
          <w:lang w:eastAsia="en-GB"/>
        </w:rPr>
        <w:t> </w:t>
      </w:r>
    </w:p>
    <w:p w:rsidR="00D861DA" w:rsidRPr="00C04258" w:rsidRDefault="00D861DA" w:rsidP="00D861DA">
      <w:pPr>
        <w:jc w:val="both"/>
        <w:textAlignment w:val="baseline"/>
        <w:rPr>
          <w:rFonts w:ascii="Ebrima" w:eastAsia="Times New Roman" w:hAnsi="Ebrima" w:cs="Segoe UI"/>
          <w:sz w:val="18"/>
          <w:szCs w:val="18"/>
          <w:lang w:eastAsia="en-GB"/>
        </w:rPr>
      </w:pPr>
    </w:p>
    <w:p w:rsidR="00D861DA" w:rsidRPr="00C04258" w:rsidRDefault="00D861DA" w:rsidP="00D861DA">
      <w:pPr>
        <w:jc w:val="both"/>
        <w:textAlignment w:val="baseline"/>
        <w:rPr>
          <w:rFonts w:ascii="Ebrima" w:eastAsia="Times New Roman" w:hAnsi="Ebrima" w:cs="Segoe UI"/>
          <w:sz w:val="18"/>
          <w:szCs w:val="18"/>
          <w:lang w:eastAsia="en-GB"/>
        </w:rPr>
      </w:pPr>
      <w:r w:rsidRPr="00C04258">
        <w:rPr>
          <w:rFonts w:ascii="Ebrima" w:eastAsia="Times New Roman" w:hAnsi="Ebrima" w:cs="Segoe UI"/>
          <w:b/>
          <w:bCs/>
          <w:sz w:val="22"/>
          <w:szCs w:val="22"/>
          <w:lang w:eastAsia="en-GB"/>
        </w:rPr>
        <w:t>Date:</w:t>
      </w:r>
      <w:r w:rsidRPr="00C04258">
        <w:rPr>
          <w:rFonts w:ascii="Ebrima" w:eastAsia="Times New Roman" w:hAnsi="Ebrima" w:cs="Calibri"/>
          <w:sz w:val="22"/>
          <w:szCs w:val="22"/>
          <w:lang w:eastAsia="en-GB"/>
        </w:rPr>
        <w:t xml:space="preserve"> </w:t>
      </w:r>
      <w:r w:rsidRPr="00C04258">
        <w:rPr>
          <w:rFonts w:ascii="Ebrima" w:eastAsia="Times New Roman" w:hAnsi="Ebrima" w:cs="Segoe UI"/>
          <w:sz w:val="22"/>
          <w:szCs w:val="22"/>
          <w:lang w:eastAsia="en-GB"/>
        </w:rPr>
        <w:t>1</w:t>
      </w:r>
      <w:r>
        <w:rPr>
          <w:rFonts w:ascii="Ebrima" w:eastAsia="Times New Roman" w:hAnsi="Ebrima" w:cs="Segoe UI"/>
          <w:sz w:val="22"/>
          <w:szCs w:val="22"/>
          <w:lang w:eastAsia="en-GB"/>
        </w:rPr>
        <w:t>6</w:t>
      </w:r>
      <w:r w:rsidRPr="00C04258">
        <w:rPr>
          <w:rFonts w:ascii="Ebrima" w:eastAsia="Times New Roman" w:hAnsi="Ebrima" w:cs="Segoe UI"/>
          <w:sz w:val="22"/>
          <w:szCs w:val="22"/>
          <w:vertAlign w:val="superscript"/>
          <w:lang w:eastAsia="en-GB"/>
        </w:rPr>
        <w:t>th</w:t>
      </w:r>
      <w:r w:rsidRPr="00C04258">
        <w:rPr>
          <w:rFonts w:ascii="Ebrima" w:eastAsia="Times New Roman" w:hAnsi="Ebrima" w:cs="Segoe UI"/>
          <w:sz w:val="22"/>
          <w:szCs w:val="22"/>
          <w:lang w:eastAsia="en-GB"/>
        </w:rPr>
        <w:t xml:space="preserve"> </w:t>
      </w:r>
      <w:r>
        <w:rPr>
          <w:rFonts w:ascii="Ebrima" w:eastAsia="Times New Roman" w:hAnsi="Ebrima" w:cs="Segoe UI"/>
          <w:sz w:val="22"/>
          <w:szCs w:val="22"/>
          <w:lang w:eastAsia="en-GB"/>
        </w:rPr>
        <w:t>June</w:t>
      </w:r>
      <w:r w:rsidRPr="00C04258">
        <w:rPr>
          <w:rFonts w:ascii="Ebrima" w:eastAsia="Times New Roman" w:hAnsi="Ebrima" w:cs="Segoe UI"/>
          <w:sz w:val="22"/>
          <w:szCs w:val="22"/>
          <w:lang w:eastAsia="en-GB"/>
        </w:rPr>
        <w:t xml:space="preserve"> 2021  </w:t>
      </w:r>
    </w:p>
    <w:p w:rsidR="00D861DA" w:rsidRPr="00C04258" w:rsidRDefault="00D861DA" w:rsidP="00D861DA">
      <w:pPr>
        <w:jc w:val="both"/>
        <w:textAlignment w:val="baseline"/>
        <w:rPr>
          <w:rFonts w:ascii="Ebrima" w:eastAsia="Times New Roman" w:hAnsi="Ebrima" w:cs="Segoe UI"/>
          <w:sz w:val="18"/>
          <w:szCs w:val="18"/>
          <w:lang w:eastAsia="en-GB"/>
        </w:rPr>
      </w:pPr>
      <w:r w:rsidRPr="00C04258">
        <w:rPr>
          <w:rFonts w:ascii="Ebrima" w:eastAsia="Times New Roman" w:hAnsi="Ebrima" w:cs="Segoe UI"/>
          <w:sz w:val="22"/>
          <w:szCs w:val="22"/>
          <w:lang w:eastAsia="en-GB"/>
        </w:rPr>
        <w:t> </w:t>
      </w:r>
    </w:p>
    <w:p w:rsidR="00D861DA" w:rsidRPr="00C04258" w:rsidRDefault="00D861DA" w:rsidP="00D861DA">
      <w:pPr>
        <w:jc w:val="both"/>
        <w:textAlignment w:val="baseline"/>
        <w:rPr>
          <w:rFonts w:ascii="Ebrima" w:eastAsia="Times New Roman" w:hAnsi="Ebrima" w:cs="Segoe UI"/>
          <w:sz w:val="18"/>
          <w:szCs w:val="18"/>
          <w:lang w:eastAsia="en-GB"/>
        </w:rPr>
      </w:pPr>
      <w:r w:rsidRPr="00C04258">
        <w:rPr>
          <w:rFonts w:ascii="Ebrima" w:eastAsia="Times New Roman" w:hAnsi="Ebrima" w:cs="Segoe UI"/>
          <w:b/>
          <w:bCs/>
          <w:sz w:val="22"/>
          <w:szCs w:val="22"/>
          <w:lang w:eastAsia="en-GB"/>
        </w:rPr>
        <w:t>Attendees:</w:t>
      </w:r>
      <w:r w:rsidRPr="00C04258">
        <w:rPr>
          <w:rFonts w:ascii="Ebrima" w:eastAsia="Times New Roman" w:hAnsi="Ebrima" w:cs="Calibri"/>
          <w:sz w:val="22"/>
          <w:szCs w:val="22"/>
          <w:lang w:eastAsia="en-GB"/>
        </w:rPr>
        <w:t xml:space="preserve"> </w:t>
      </w:r>
      <w:r w:rsidRPr="00C04258">
        <w:rPr>
          <w:rFonts w:ascii="Ebrima" w:eastAsia="Times New Roman" w:hAnsi="Ebrima" w:cs="Segoe UI"/>
          <w:sz w:val="22"/>
          <w:szCs w:val="22"/>
          <w:lang w:eastAsia="en-GB"/>
        </w:rPr>
        <w:t>  </w:t>
      </w:r>
    </w:p>
    <w:tbl>
      <w:tblPr>
        <w:tblStyle w:val="TableGrid"/>
        <w:tblW w:w="0" w:type="auto"/>
        <w:tblLook w:val="04A0" w:firstRow="1" w:lastRow="0" w:firstColumn="1" w:lastColumn="0" w:noHBand="0" w:noVBand="1"/>
      </w:tblPr>
      <w:tblGrid>
        <w:gridCol w:w="4508"/>
        <w:gridCol w:w="4508"/>
      </w:tblGrid>
      <w:tr w:rsidR="00D861DA" w:rsidRPr="00C04258" w:rsidTr="0007008B">
        <w:tc>
          <w:tcPr>
            <w:tcW w:w="4508" w:type="dxa"/>
          </w:tcPr>
          <w:p w:rsidR="00D861DA" w:rsidRPr="00C04258" w:rsidRDefault="00D861DA" w:rsidP="0007008B">
            <w:pPr>
              <w:jc w:val="both"/>
              <w:textAlignment w:val="baseline"/>
              <w:rPr>
                <w:rFonts w:ascii="Ebrima" w:eastAsia="Times New Roman" w:hAnsi="Ebrima" w:cs="Times New Roman"/>
                <w:b/>
                <w:bCs/>
                <w:i/>
                <w:iCs/>
                <w:sz w:val="22"/>
                <w:szCs w:val="22"/>
                <w:lang w:eastAsia="en-GB"/>
              </w:rPr>
            </w:pPr>
            <w:r w:rsidRPr="00C04258">
              <w:rPr>
                <w:rFonts w:ascii="Ebrima" w:eastAsia="Times New Roman" w:hAnsi="Ebrima" w:cs="Times New Roman"/>
                <w:b/>
                <w:bCs/>
                <w:i/>
                <w:iCs/>
                <w:sz w:val="22"/>
                <w:szCs w:val="22"/>
                <w:lang w:eastAsia="en-GB"/>
              </w:rPr>
              <w:t>Name</w:t>
            </w:r>
          </w:p>
        </w:tc>
        <w:tc>
          <w:tcPr>
            <w:tcW w:w="4508" w:type="dxa"/>
          </w:tcPr>
          <w:p w:rsidR="00D861DA" w:rsidRPr="00C04258" w:rsidRDefault="00D861DA" w:rsidP="0007008B">
            <w:pPr>
              <w:jc w:val="both"/>
              <w:textAlignment w:val="baseline"/>
              <w:rPr>
                <w:rFonts w:ascii="Ebrima" w:eastAsia="Times New Roman" w:hAnsi="Ebrima" w:cs="Times New Roman"/>
                <w:b/>
                <w:bCs/>
                <w:i/>
                <w:iCs/>
                <w:sz w:val="22"/>
                <w:szCs w:val="22"/>
                <w:lang w:eastAsia="en-GB"/>
              </w:rPr>
            </w:pPr>
            <w:r w:rsidRPr="00C04258">
              <w:rPr>
                <w:rFonts w:ascii="Ebrima" w:eastAsia="Times New Roman" w:hAnsi="Ebrima" w:cs="Times New Roman"/>
                <w:b/>
                <w:bCs/>
                <w:i/>
                <w:iCs/>
                <w:sz w:val="22"/>
                <w:szCs w:val="22"/>
                <w:lang w:eastAsia="en-GB"/>
              </w:rPr>
              <w:t>Organisation</w:t>
            </w:r>
          </w:p>
        </w:tc>
      </w:tr>
      <w:tr w:rsidR="00D861DA" w:rsidRPr="00C04258" w:rsidTr="0007008B">
        <w:tc>
          <w:tcPr>
            <w:tcW w:w="4508" w:type="dxa"/>
          </w:tcPr>
          <w:p w:rsidR="00D861DA" w:rsidRPr="00C04258" w:rsidRDefault="00D861DA" w:rsidP="0007008B">
            <w:pPr>
              <w:jc w:val="both"/>
              <w:textAlignment w:val="baseline"/>
              <w:rPr>
                <w:rFonts w:ascii="Ebrima" w:eastAsia="Times New Roman" w:hAnsi="Ebrima" w:cs="Segoe UI"/>
                <w:sz w:val="18"/>
                <w:szCs w:val="18"/>
                <w:lang w:eastAsia="en-GB"/>
              </w:rPr>
            </w:pPr>
            <w:r w:rsidRPr="00C04258">
              <w:rPr>
                <w:rFonts w:ascii="Ebrima" w:eastAsia="Times New Roman" w:hAnsi="Ebrima" w:cs="Times New Roman"/>
                <w:sz w:val="22"/>
                <w:szCs w:val="22"/>
                <w:lang w:eastAsia="en-GB"/>
              </w:rPr>
              <w:t>Paul Wilson </w:t>
            </w:r>
            <w:r>
              <w:rPr>
                <w:rFonts w:ascii="Ebrima" w:eastAsia="Times New Roman" w:hAnsi="Ebrima" w:cs="Times New Roman"/>
                <w:sz w:val="22"/>
                <w:szCs w:val="22"/>
                <w:lang w:eastAsia="en-GB"/>
              </w:rPr>
              <w:t>(co-Chair)</w:t>
            </w:r>
          </w:p>
        </w:tc>
        <w:tc>
          <w:tcPr>
            <w:tcW w:w="4508" w:type="dxa"/>
            <w:vAlign w:val="center"/>
          </w:tcPr>
          <w:p w:rsidR="00D861DA" w:rsidRPr="00C04258" w:rsidRDefault="00D861DA" w:rsidP="0007008B">
            <w:pPr>
              <w:textAlignment w:val="baseline"/>
              <w:rPr>
                <w:rFonts w:ascii="Ebrima" w:eastAsia="Times New Roman" w:hAnsi="Ebrima" w:cs="Segoe UI"/>
                <w:sz w:val="22"/>
                <w:szCs w:val="22"/>
                <w:lang w:eastAsia="en-GB"/>
              </w:rPr>
            </w:pPr>
            <w:r w:rsidRPr="00C04258">
              <w:rPr>
                <w:rFonts w:ascii="Ebrima" w:eastAsia="Times New Roman" w:hAnsi="Ebrima" w:cs="Times New Roman"/>
                <w:sz w:val="22"/>
                <w:szCs w:val="22"/>
                <w:lang w:eastAsia="en-GB"/>
              </w:rPr>
              <w:t>Volunteer Edinburgh </w:t>
            </w:r>
          </w:p>
        </w:tc>
      </w:tr>
      <w:tr w:rsidR="00D861DA" w:rsidRPr="00C04258" w:rsidTr="0007008B">
        <w:tc>
          <w:tcPr>
            <w:tcW w:w="4508" w:type="dxa"/>
          </w:tcPr>
          <w:p w:rsidR="00D861DA" w:rsidRPr="00C04258" w:rsidRDefault="00D861DA" w:rsidP="0007008B">
            <w:pPr>
              <w:jc w:val="both"/>
              <w:textAlignment w:val="baseline"/>
              <w:rPr>
                <w:rFonts w:ascii="Ebrima" w:eastAsia="Times New Roman" w:hAnsi="Ebrima" w:cs="Segoe UI"/>
                <w:sz w:val="18"/>
                <w:szCs w:val="18"/>
                <w:lang w:eastAsia="en-GB"/>
              </w:rPr>
            </w:pPr>
            <w:r w:rsidRPr="00C04258">
              <w:rPr>
                <w:rFonts w:ascii="Ebrima" w:eastAsia="Times New Roman" w:hAnsi="Ebrima" w:cs="Times New Roman"/>
                <w:sz w:val="22"/>
                <w:szCs w:val="22"/>
                <w:lang w:eastAsia="en-GB"/>
              </w:rPr>
              <w:t>Sandra Millar </w:t>
            </w:r>
            <w:r>
              <w:rPr>
                <w:rFonts w:ascii="Ebrima" w:eastAsia="Times New Roman" w:hAnsi="Ebrima" w:cs="Times New Roman"/>
                <w:sz w:val="22"/>
                <w:szCs w:val="22"/>
                <w:lang w:eastAsia="en-GB"/>
              </w:rPr>
              <w:t>(co-Chair)</w:t>
            </w:r>
          </w:p>
        </w:tc>
        <w:tc>
          <w:tcPr>
            <w:tcW w:w="4508" w:type="dxa"/>
            <w:vAlign w:val="center"/>
          </w:tcPr>
          <w:p w:rsidR="00D861DA" w:rsidRPr="00C04258" w:rsidRDefault="00D861DA" w:rsidP="0007008B">
            <w:pPr>
              <w:textAlignment w:val="baseline"/>
              <w:rPr>
                <w:rFonts w:ascii="Ebrima" w:eastAsia="Times New Roman" w:hAnsi="Ebrima" w:cs="Segoe UI"/>
                <w:sz w:val="22"/>
                <w:szCs w:val="22"/>
                <w:lang w:eastAsia="en-GB"/>
              </w:rPr>
            </w:pPr>
            <w:r w:rsidRPr="00C04258">
              <w:rPr>
                <w:rFonts w:ascii="Ebrima" w:eastAsia="Times New Roman" w:hAnsi="Ebrima" w:cs="Times New Roman"/>
                <w:sz w:val="22"/>
                <w:szCs w:val="22"/>
                <w:lang w:eastAsia="en-GB"/>
              </w:rPr>
              <w:t>Phoenix </w:t>
            </w:r>
          </w:p>
        </w:tc>
      </w:tr>
      <w:tr w:rsidR="00D861DA" w:rsidRPr="00C04258" w:rsidTr="0007008B">
        <w:tc>
          <w:tcPr>
            <w:tcW w:w="4508" w:type="dxa"/>
          </w:tcPr>
          <w:p w:rsidR="00D861DA" w:rsidRPr="00C04258" w:rsidRDefault="00D861DA" w:rsidP="0007008B">
            <w:pPr>
              <w:jc w:val="both"/>
              <w:textAlignment w:val="baseline"/>
              <w:rPr>
                <w:rFonts w:ascii="Ebrima" w:eastAsia="Times New Roman" w:hAnsi="Ebrima" w:cs="Times New Roman"/>
                <w:sz w:val="22"/>
                <w:szCs w:val="22"/>
                <w:lang w:eastAsia="en-GB"/>
              </w:rPr>
            </w:pPr>
            <w:r>
              <w:rPr>
                <w:rFonts w:ascii="Ebrima" w:eastAsia="Times New Roman" w:hAnsi="Ebrima" w:cs="Times New Roman"/>
                <w:sz w:val="22"/>
                <w:szCs w:val="22"/>
                <w:lang w:eastAsia="en-GB"/>
              </w:rPr>
              <w:t>Ben Supple</w:t>
            </w:r>
          </w:p>
        </w:tc>
        <w:tc>
          <w:tcPr>
            <w:tcW w:w="4508" w:type="dxa"/>
            <w:vAlign w:val="center"/>
          </w:tcPr>
          <w:p w:rsidR="00D861DA" w:rsidRPr="00C04258" w:rsidRDefault="00D861DA" w:rsidP="0007008B">
            <w:pPr>
              <w:textAlignment w:val="baseline"/>
              <w:rPr>
                <w:rFonts w:ascii="Ebrima" w:eastAsia="Times New Roman" w:hAnsi="Ebrima" w:cs="Times New Roman"/>
                <w:sz w:val="22"/>
                <w:szCs w:val="22"/>
                <w:lang w:eastAsia="en-GB"/>
              </w:rPr>
            </w:pPr>
            <w:r w:rsidRPr="00F119F1">
              <w:rPr>
                <w:rFonts w:ascii="Ebrima" w:eastAsia="Times New Roman" w:hAnsi="Ebrima" w:cs="Times New Roman"/>
                <w:sz w:val="22"/>
                <w:szCs w:val="22"/>
                <w:lang w:eastAsia="en-GB"/>
              </w:rPr>
              <w:t>Royal Zoological Society of Scotland</w:t>
            </w:r>
          </w:p>
        </w:tc>
      </w:tr>
      <w:tr w:rsidR="00D861DA" w:rsidRPr="00C04258" w:rsidTr="0007008B">
        <w:tc>
          <w:tcPr>
            <w:tcW w:w="4508" w:type="dxa"/>
          </w:tcPr>
          <w:p w:rsidR="00D861DA" w:rsidRDefault="00D861DA" w:rsidP="0007008B">
            <w:pPr>
              <w:jc w:val="both"/>
              <w:textAlignment w:val="baseline"/>
              <w:rPr>
                <w:rFonts w:ascii="Ebrima" w:eastAsia="Times New Roman" w:hAnsi="Ebrima" w:cs="Times New Roman"/>
                <w:sz w:val="22"/>
                <w:szCs w:val="22"/>
                <w:lang w:eastAsia="en-GB"/>
              </w:rPr>
            </w:pPr>
            <w:r>
              <w:rPr>
                <w:rFonts w:ascii="Ebrima" w:eastAsia="Times New Roman" w:hAnsi="Ebrima" w:cs="Times New Roman"/>
                <w:sz w:val="22"/>
                <w:szCs w:val="22"/>
                <w:lang w:eastAsia="en-GB"/>
              </w:rPr>
              <w:t>Duncan Gardner</w:t>
            </w:r>
          </w:p>
        </w:tc>
        <w:tc>
          <w:tcPr>
            <w:tcW w:w="4508" w:type="dxa"/>
            <w:vAlign w:val="center"/>
          </w:tcPr>
          <w:p w:rsidR="00D861DA" w:rsidRPr="00F119F1" w:rsidRDefault="00D861DA" w:rsidP="0007008B">
            <w:pPr>
              <w:textAlignment w:val="baseline"/>
              <w:rPr>
                <w:rFonts w:ascii="Ebrima" w:eastAsia="Times New Roman" w:hAnsi="Ebrima" w:cs="Times New Roman"/>
                <w:sz w:val="22"/>
                <w:szCs w:val="22"/>
                <w:lang w:eastAsia="en-GB"/>
              </w:rPr>
            </w:pPr>
            <w:r>
              <w:rPr>
                <w:rFonts w:ascii="Ebrima" w:eastAsia="Times New Roman" w:hAnsi="Ebrima" w:cs="Times New Roman"/>
                <w:sz w:val="22"/>
                <w:szCs w:val="22"/>
                <w:lang w:eastAsia="en-GB"/>
              </w:rPr>
              <w:t>Balfour Beatty</w:t>
            </w:r>
          </w:p>
        </w:tc>
      </w:tr>
      <w:tr w:rsidR="00D861DA" w:rsidRPr="00C04258" w:rsidTr="0007008B">
        <w:tc>
          <w:tcPr>
            <w:tcW w:w="4508" w:type="dxa"/>
          </w:tcPr>
          <w:p w:rsidR="00D861DA" w:rsidRDefault="00D861DA" w:rsidP="0007008B">
            <w:pPr>
              <w:jc w:val="both"/>
              <w:textAlignment w:val="baseline"/>
              <w:rPr>
                <w:rFonts w:ascii="Ebrima" w:eastAsia="Times New Roman" w:hAnsi="Ebrima" w:cs="Times New Roman"/>
                <w:sz w:val="22"/>
                <w:szCs w:val="22"/>
                <w:lang w:eastAsia="en-GB"/>
              </w:rPr>
            </w:pPr>
            <w:r>
              <w:rPr>
                <w:rFonts w:ascii="Ebrima" w:eastAsia="Times New Roman" w:hAnsi="Ebrima" w:cs="Times New Roman"/>
                <w:sz w:val="22"/>
                <w:szCs w:val="22"/>
                <w:lang w:eastAsia="en-GB"/>
              </w:rPr>
              <w:t>Gavin McEwan</w:t>
            </w:r>
          </w:p>
        </w:tc>
        <w:tc>
          <w:tcPr>
            <w:tcW w:w="4508" w:type="dxa"/>
            <w:vAlign w:val="center"/>
          </w:tcPr>
          <w:p w:rsidR="00D861DA" w:rsidRDefault="00D861DA" w:rsidP="0007008B">
            <w:pPr>
              <w:textAlignment w:val="baseline"/>
              <w:rPr>
                <w:rFonts w:ascii="Ebrima" w:eastAsia="Times New Roman" w:hAnsi="Ebrima" w:cs="Times New Roman"/>
                <w:sz w:val="22"/>
                <w:szCs w:val="22"/>
                <w:lang w:eastAsia="en-GB"/>
              </w:rPr>
            </w:pPr>
            <w:proofErr w:type="spellStart"/>
            <w:r>
              <w:rPr>
                <w:rFonts w:ascii="Ebrima" w:eastAsia="Times New Roman" w:hAnsi="Ebrima" w:cs="Times New Roman"/>
                <w:sz w:val="22"/>
                <w:szCs w:val="22"/>
                <w:lang w:eastAsia="en-GB"/>
              </w:rPr>
              <w:t>Turcan</w:t>
            </w:r>
            <w:proofErr w:type="spellEnd"/>
            <w:r>
              <w:rPr>
                <w:rFonts w:ascii="Ebrima" w:eastAsia="Times New Roman" w:hAnsi="Ebrima" w:cs="Times New Roman"/>
                <w:sz w:val="22"/>
                <w:szCs w:val="22"/>
                <w:lang w:eastAsia="en-GB"/>
              </w:rPr>
              <w:t xml:space="preserve"> Connell</w:t>
            </w:r>
          </w:p>
        </w:tc>
      </w:tr>
      <w:tr w:rsidR="00D861DA" w:rsidRPr="00C04258" w:rsidTr="0007008B">
        <w:tc>
          <w:tcPr>
            <w:tcW w:w="4508" w:type="dxa"/>
          </w:tcPr>
          <w:p w:rsidR="00D861DA" w:rsidRPr="00C04258" w:rsidRDefault="00D861DA" w:rsidP="0007008B">
            <w:pPr>
              <w:jc w:val="both"/>
              <w:textAlignment w:val="baseline"/>
              <w:rPr>
                <w:rFonts w:ascii="Ebrima" w:eastAsia="Times New Roman" w:hAnsi="Ebrima" w:cs="Segoe UI"/>
                <w:sz w:val="18"/>
                <w:szCs w:val="18"/>
                <w:lang w:eastAsia="en-GB"/>
              </w:rPr>
            </w:pPr>
            <w:r w:rsidRPr="00C04258">
              <w:rPr>
                <w:rFonts w:ascii="Ebrima" w:eastAsia="Times New Roman" w:hAnsi="Ebrima" w:cs="Times New Roman"/>
                <w:sz w:val="22"/>
                <w:szCs w:val="22"/>
                <w:lang w:eastAsia="en-GB"/>
              </w:rPr>
              <w:t>Harriet Mortimer </w:t>
            </w:r>
          </w:p>
        </w:tc>
        <w:tc>
          <w:tcPr>
            <w:tcW w:w="4508" w:type="dxa"/>
            <w:vAlign w:val="center"/>
          </w:tcPr>
          <w:p w:rsidR="00D861DA" w:rsidRPr="00C04258" w:rsidRDefault="00D861DA" w:rsidP="0007008B">
            <w:pPr>
              <w:textAlignment w:val="baseline"/>
              <w:rPr>
                <w:rFonts w:ascii="Ebrima" w:eastAsia="Times New Roman" w:hAnsi="Ebrima" w:cs="Segoe UI"/>
                <w:sz w:val="22"/>
                <w:szCs w:val="22"/>
                <w:lang w:eastAsia="en-GB"/>
              </w:rPr>
            </w:pPr>
            <w:r w:rsidRPr="00C04258">
              <w:rPr>
                <w:rFonts w:ascii="Ebrima" w:eastAsia="Times New Roman" w:hAnsi="Ebrima" w:cs="Times New Roman"/>
                <w:sz w:val="22"/>
                <w:szCs w:val="22"/>
                <w:lang w:eastAsia="en-GB"/>
              </w:rPr>
              <w:t>Edinburgh Chamber of Commerce </w:t>
            </w:r>
          </w:p>
        </w:tc>
      </w:tr>
      <w:tr w:rsidR="00D861DA" w:rsidRPr="00C04258" w:rsidTr="0007008B">
        <w:tc>
          <w:tcPr>
            <w:tcW w:w="4508" w:type="dxa"/>
          </w:tcPr>
          <w:p w:rsidR="00D861DA" w:rsidRPr="00C04258" w:rsidRDefault="00D861DA" w:rsidP="0007008B">
            <w:pPr>
              <w:jc w:val="both"/>
              <w:textAlignment w:val="baseline"/>
              <w:rPr>
                <w:rFonts w:ascii="Ebrima" w:eastAsia="Times New Roman" w:hAnsi="Ebrima" w:cs="Times New Roman"/>
                <w:sz w:val="22"/>
                <w:szCs w:val="22"/>
                <w:lang w:eastAsia="en-GB"/>
              </w:rPr>
            </w:pPr>
            <w:r>
              <w:rPr>
                <w:rFonts w:ascii="Ebrima" w:eastAsia="Times New Roman" w:hAnsi="Ebrima" w:cs="Times New Roman"/>
                <w:sz w:val="22"/>
                <w:szCs w:val="22"/>
                <w:lang w:eastAsia="en-GB"/>
              </w:rPr>
              <w:t>John Heraghty</w:t>
            </w:r>
          </w:p>
        </w:tc>
        <w:tc>
          <w:tcPr>
            <w:tcW w:w="4508" w:type="dxa"/>
            <w:vAlign w:val="center"/>
          </w:tcPr>
          <w:p w:rsidR="00D861DA" w:rsidRPr="00C04258" w:rsidRDefault="00D861DA" w:rsidP="0007008B">
            <w:pPr>
              <w:textAlignment w:val="baseline"/>
              <w:rPr>
                <w:rFonts w:ascii="Ebrima" w:eastAsia="Times New Roman" w:hAnsi="Ebrima" w:cs="Times New Roman"/>
                <w:sz w:val="22"/>
                <w:szCs w:val="22"/>
                <w:lang w:eastAsia="en-GB"/>
              </w:rPr>
            </w:pPr>
            <w:r>
              <w:rPr>
                <w:rFonts w:ascii="Ebrima" w:eastAsia="Times New Roman" w:hAnsi="Ebrima" w:cs="Times New Roman"/>
                <w:sz w:val="22"/>
                <w:szCs w:val="22"/>
                <w:lang w:eastAsia="en-GB"/>
              </w:rPr>
              <w:t>Common Purpose</w:t>
            </w:r>
          </w:p>
        </w:tc>
      </w:tr>
      <w:tr w:rsidR="00D861DA" w:rsidRPr="00C04258" w:rsidTr="0007008B">
        <w:tc>
          <w:tcPr>
            <w:tcW w:w="4508" w:type="dxa"/>
          </w:tcPr>
          <w:p w:rsidR="00D861DA" w:rsidRPr="00C04258" w:rsidRDefault="00D861DA" w:rsidP="0007008B">
            <w:pPr>
              <w:jc w:val="both"/>
              <w:textAlignment w:val="baseline"/>
              <w:rPr>
                <w:rFonts w:ascii="Ebrima" w:eastAsia="Times New Roman" w:hAnsi="Ebrima" w:cs="Times New Roman"/>
                <w:sz w:val="22"/>
                <w:szCs w:val="22"/>
                <w:lang w:eastAsia="en-GB"/>
              </w:rPr>
            </w:pPr>
            <w:r w:rsidRPr="00C04258">
              <w:rPr>
                <w:rFonts w:ascii="Ebrima" w:eastAsia="Times New Roman" w:hAnsi="Ebrima" w:cs="Times New Roman"/>
                <w:sz w:val="22"/>
                <w:szCs w:val="22"/>
                <w:lang w:eastAsia="en-GB"/>
              </w:rPr>
              <w:t>Rebecca Neish</w:t>
            </w:r>
          </w:p>
        </w:tc>
        <w:tc>
          <w:tcPr>
            <w:tcW w:w="4508" w:type="dxa"/>
            <w:vAlign w:val="center"/>
          </w:tcPr>
          <w:p w:rsidR="00D861DA" w:rsidRPr="00C04258" w:rsidRDefault="00D861DA" w:rsidP="0007008B">
            <w:pPr>
              <w:textAlignment w:val="baseline"/>
              <w:rPr>
                <w:rFonts w:ascii="Ebrima" w:eastAsia="Times New Roman" w:hAnsi="Ebrima" w:cs="Segoe UI"/>
                <w:sz w:val="22"/>
                <w:szCs w:val="22"/>
                <w:lang w:eastAsia="en-GB"/>
              </w:rPr>
            </w:pPr>
            <w:r w:rsidRPr="00C04258">
              <w:rPr>
                <w:rFonts w:ascii="Ebrima" w:eastAsia="Times New Roman" w:hAnsi="Ebrima" w:cs="Segoe UI"/>
                <w:sz w:val="22"/>
                <w:szCs w:val="22"/>
                <w:lang w:eastAsia="en-GB"/>
              </w:rPr>
              <w:t>Edinburgh Chamber of Commerce</w:t>
            </w:r>
          </w:p>
        </w:tc>
      </w:tr>
      <w:tr w:rsidR="00D861DA" w:rsidRPr="00C04258" w:rsidTr="0007008B">
        <w:tc>
          <w:tcPr>
            <w:tcW w:w="4508" w:type="dxa"/>
          </w:tcPr>
          <w:p w:rsidR="00D861DA" w:rsidRPr="00C04258" w:rsidRDefault="00950428" w:rsidP="00950428">
            <w:pPr>
              <w:jc w:val="both"/>
              <w:textAlignment w:val="baseline"/>
              <w:rPr>
                <w:rFonts w:ascii="Ebrima" w:eastAsia="Times New Roman" w:hAnsi="Ebrima" w:cs="Times New Roman"/>
                <w:sz w:val="22"/>
                <w:szCs w:val="22"/>
                <w:lang w:eastAsia="en-GB"/>
              </w:rPr>
            </w:pPr>
            <w:r>
              <w:rPr>
                <w:rFonts w:ascii="Ebrima" w:eastAsia="Times New Roman" w:hAnsi="Ebrima" w:cs="Times New Roman"/>
                <w:sz w:val="22"/>
                <w:szCs w:val="22"/>
                <w:lang w:eastAsia="en-GB"/>
              </w:rPr>
              <w:t>Willy Barr</w:t>
            </w:r>
          </w:p>
        </w:tc>
        <w:tc>
          <w:tcPr>
            <w:tcW w:w="4508" w:type="dxa"/>
            <w:vAlign w:val="center"/>
          </w:tcPr>
          <w:p w:rsidR="00D861DA" w:rsidRPr="00C04258" w:rsidRDefault="00950428" w:rsidP="0007008B">
            <w:pPr>
              <w:textAlignment w:val="baseline"/>
              <w:rPr>
                <w:rFonts w:ascii="Ebrima" w:eastAsia="Times New Roman" w:hAnsi="Ebrima" w:cs="Segoe UI"/>
                <w:sz w:val="22"/>
                <w:szCs w:val="22"/>
                <w:lang w:eastAsia="en-GB"/>
              </w:rPr>
            </w:pPr>
            <w:r>
              <w:rPr>
                <w:rFonts w:ascii="Ebrima" w:eastAsia="Times New Roman" w:hAnsi="Ebrima" w:cs="Segoe UI"/>
                <w:sz w:val="22"/>
                <w:szCs w:val="22"/>
                <w:lang w:eastAsia="en-GB"/>
              </w:rPr>
              <w:t>Citadel Youth Centre</w:t>
            </w:r>
          </w:p>
        </w:tc>
      </w:tr>
      <w:tr w:rsidR="00950428" w:rsidRPr="00C04258" w:rsidTr="0007008B">
        <w:tc>
          <w:tcPr>
            <w:tcW w:w="4508" w:type="dxa"/>
          </w:tcPr>
          <w:p w:rsidR="00950428" w:rsidRDefault="00950428" w:rsidP="00950428">
            <w:pPr>
              <w:jc w:val="both"/>
              <w:textAlignment w:val="baseline"/>
              <w:rPr>
                <w:rFonts w:ascii="Ebrima" w:eastAsia="Times New Roman" w:hAnsi="Ebrima" w:cs="Times New Roman"/>
                <w:sz w:val="22"/>
                <w:szCs w:val="22"/>
                <w:lang w:eastAsia="en-GB"/>
              </w:rPr>
            </w:pPr>
            <w:r>
              <w:rPr>
                <w:rFonts w:ascii="Ebrima" w:eastAsia="Times New Roman" w:hAnsi="Ebrima" w:cs="Times New Roman"/>
                <w:sz w:val="22"/>
                <w:szCs w:val="22"/>
                <w:lang w:eastAsia="en-GB"/>
              </w:rPr>
              <w:t>Susan Park (guest speaker)</w:t>
            </w:r>
          </w:p>
        </w:tc>
        <w:tc>
          <w:tcPr>
            <w:tcW w:w="4508" w:type="dxa"/>
            <w:vAlign w:val="center"/>
          </w:tcPr>
          <w:p w:rsidR="00950428" w:rsidRDefault="00950428" w:rsidP="0007008B">
            <w:pPr>
              <w:textAlignment w:val="baseline"/>
              <w:rPr>
                <w:rFonts w:ascii="Ebrima" w:eastAsia="Times New Roman" w:hAnsi="Ebrima" w:cs="Segoe UI"/>
                <w:sz w:val="22"/>
                <w:szCs w:val="22"/>
                <w:lang w:eastAsia="en-GB"/>
              </w:rPr>
            </w:pPr>
            <w:r>
              <w:rPr>
                <w:rFonts w:ascii="Ebrima" w:eastAsia="Times New Roman" w:hAnsi="Ebrima" w:cs="Segoe UI"/>
                <w:sz w:val="22"/>
                <w:szCs w:val="22"/>
                <w:lang w:eastAsia="en-GB"/>
              </w:rPr>
              <w:t>Phoenix Group</w:t>
            </w:r>
          </w:p>
        </w:tc>
      </w:tr>
      <w:tr w:rsidR="00950428" w:rsidRPr="00C04258" w:rsidTr="0007008B">
        <w:tc>
          <w:tcPr>
            <w:tcW w:w="4508" w:type="dxa"/>
          </w:tcPr>
          <w:p w:rsidR="00950428" w:rsidRDefault="00950428" w:rsidP="00950428">
            <w:pPr>
              <w:jc w:val="both"/>
              <w:textAlignment w:val="baseline"/>
              <w:rPr>
                <w:rFonts w:ascii="Ebrima" w:eastAsia="Times New Roman" w:hAnsi="Ebrima" w:cs="Times New Roman"/>
                <w:sz w:val="22"/>
                <w:szCs w:val="22"/>
                <w:lang w:eastAsia="en-GB"/>
              </w:rPr>
            </w:pPr>
            <w:r>
              <w:rPr>
                <w:rFonts w:ascii="Ebrima" w:eastAsia="Times New Roman" w:hAnsi="Ebrima" w:cs="Times New Roman"/>
                <w:sz w:val="22"/>
                <w:szCs w:val="22"/>
                <w:lang w:eastAsia="en-GB"/>
              </w:rPr>
              <w:t>Richard Knight (guest speaker)</w:t>
            </w:r>
          </w:p>
        </w:tc>
        <w:tc>
          <w:tcPr>
            <w:tcW w:w="4508" w:type="dxa"/>
            <w:vAlign w:val="center"/>
          </w:tcPr>
          <w:p w:rsidR="00950428" w:rsidRDefault="00950428" w:rsidP="0007008B">
            <w:pPr>
              <w:textAlignment w:val="baseline"/>
              <w:rPr>
                <w:rFonts w:ascii="Ebrima" w:eastAsia="Times New Roman" w:hAnsi="Ebrima" w:cs="Segoe UI"/>
                <w:sz w:val="22"/>
                <w:szCs w:val="22"/>
                <w:lang w:eastAsia="en-GB"/>
              </w:rPr>
            </w:pPr>
            <w:proofErr w:type="spellStart"/>
            <w:r>
              <w:rPr>
                <w:rFonts w:ascii="Ebrima" w:eastAsia="Times New Roman" w:hAnsi="Ebrima" w:cs="Segoe UI"/>
                <w:sz w:val="22"/>
                <w:szCs w:val="22"/>
                <w:lang w:eastAsia="en-GB"/>
              </w:rPr>
              <w:t>Maasai</w:t>
            </w:r>
            <w:proofErr w:type="spellEnd"/>
            <w:r>
              <w:rPr>
                <w:rFonts w:ascii="Ebrima" w:eastAsia="Times New Roman" w:hAnsi="Ebrima" w:cs="Segoe UI"/>
                <w:sz w:val="22"/>
                <w:szCs w:val="22"/>
                <w:lang w:eastAsia="en-GB"/>
              </w:rPr>
              <w:t xml:space="preserve"> Camel</w:t>
            </w:r>
          </w:p>
        </w:tc>
      </w:tr>
    </w:tbl>
    <w:p w:rsidR="00D861DA" w:rsidRPr="00C04258" w:rsidRDefault="00D861DA" w:rsidP="00D861DA">
      <w:pPr>
        <w:jc w:val="both"/>
        <w:textAlignment w:val="baseline"/>
        <w:rPr>
          <w:rFonts w:ascii="Ebrima" w:eastAsia="Times New Roman" w:hAnsi="Ebrima" w:cs="Segoe UI"/>
          <w:sz w:val="18"/>
          <w:szCs w:val="18"/>
          <w:lang w:eastAsia="en-GB"/>
        </w:rPr>
      </w:pPr>
    </w:p>
    <w:p w:rsidR="00D861DA" w:rsidRPr="00C04258" w:rsidRDefault="00D861DA" w:rsidP="00D861DA">
      <w:pPr>
        <w:jc w:val="both"/>
        <w:textAlignment w:val="baseline"/>
        <w:rPr>
          <w:rFonts w:ascii="Ebrima" w:eastAsia="Times New Roman" w:hAnsi="Ebrima" w:cs="Segoe UI"/>
          <w:sz w:val="18"/>
          <w:szCs w:val="18"/>
          <w:lang w:eastAsia="en-GB"/>
        </w:rPr>
      </w:pPr>
      <w:r w:rsidRPr="00C04258">
        <w:rPr>
          <w:rFonts w:ascii="Ebrima" w:eastAsia="Times New Roman" w:hAnsi="Ebrima" w:cs="Segoe UI"/>
          <w:b/>
          <w:bCs/>
          <w:sz w:val="22"/>
          <w:szCs w:val="22"/>
          <w:lang w:eastAsia="en-GB"/>
        </w:rPr>
        <w:t>Apologies:</w:t>
      </w:r>
      <w:r w:rsidRPr="00C04258">
        <w:rPr>
          <w:rFonts w:ascii="Ebrima" w:eastAsia="Times New Roman" w:hAnsi="Ebrima" w:cs="Segoe UI"/>
          <w:sz w:val="22"/>
          <w:szCs w:val="22"/>
          <w:lang w:eastAsia="en-GB"/>
        </w:rPr>
        <w:t>  </w:t>
      </w:r>
    </w:p>
    <w:p w:rsidR="00D861DA" w:rsidRPr="00CA5B9B" w:rsidRDefault="00D861DA" w:rsidP="00CA5B9B">
      <w:pPr>
        <w:rPr>
          <w:rFonts w:ascii="Ebrima" w:hAnsi="Ebrima"/>
          <w:sz w:val="22"/>
          <w:szCs w:val="22"/>
        </w:rPr>
      </w:pPr>
      <w:r w:rsidRPr="00C04258">
        <w:rPr>
          <w:rFonts w:ascii="Ebrima" w:hAnsi="Ebrima"/>
          <w:sz w:val="22"/>
          <w:szCs w:val="22"/>
        </w:rPr>
        <w:t xml:space="preserve">Fiona </w:t>
      </w:r>
      <w:proofErr w:type="spellStart"/>
      <w:r w:rsidRPr="00C04258">
        <w:rPr>
          <w:rFonts w:ascii="Ebrima" w:hAnsi="Ebrima"/>
          <w:sz w:val="22"/>
          <w:szCs w:val="22"/>
        </w:rPr>
        <w:t>Haro</w:t>
      </w:r>
      <w:proofErr w:type="spellEnd"/>
      <w:r w:rsidRPr="00C04258">
        <w:rPr>
          <w:rFonts w:ascii="Ebrima" w:hAnsi="Ebrima"/>
          <w:sz w:val="22"/>
          <w:szCs w:val="22"/>
        </w:rPr>
        <w:t xml:space="preserve">, </w:t>
      </w:r>
      <w:r w:rsidR="00950428">
        <w:rPr>
          <w:rFonts w:ascii="Ebrima" w:hAnsi="Ebrima"/>
          <w:sz w:val="22"/>
          <w:szCs w:val="22"/>
        </w:rPr>
        <w:t>Joanne Davidson, Jonny Kinross</w:t>
      </w:r>
      <w:r>
        <w:rPr>
          <w:rFonts w:ascii="Ebrima" w:hAnsi="Ebrima"/>
          <w:sz w:val="22"/>
          <w:szCs w:val="22"/>
        </w:rPr>
        <w:t xml:space="preserve">, Joseph Drugan, </w:t>
      </w:r>
      <w:r w:rsidR="00950428">
        <w:rPr>
          <w:rFonts w:ascii="Ebrima" w:hAnsi="Ebrima"/>
          <w:sz w:val="22"/>
          <w:szCs w:val="22"/>
        </w:rPr>
        <w:t xml:space="preserve">Katherine Jenkins, Mike Hartley, </w:t>
      </w:r>
      <w:r w:rsidRPr="00CA5B9B">
        <w:rPr>
          <w:rFonts w:ascii="Ebrima" w:hAnsi="Ebrima"/>
          <w:sz w:val="22"/>
          <w:szCs w:val="22"/>
        </w:rPr>
        <w:t xml:space="preserve">Miles Weaver, Richard Knight, Scott Fyfe, Simon Turner, Tommy George, </w:t>
      </w:r>
      <w:r w:rsidR="00950428" w:rsidRPr="00CA5B9B">
        <w:rPr>
          <w:rFonts w:ascii="Ebrima" w:hAnsi="Ebrima"/>
          <w:sz w:val="22"/>
          <w:szCs w:val="22"/>
        </w:rPr>
        <w:t>Victoria Simpson</w:t>
      </w:r>
    </w:p>
    <w:p w:rsidR="00D861DA" w:rsidRPr="00CA5B9B" w:rsidRDefault="00D861DA" w:rsidP="00CA5B9B">
      <w:pPr>
        <w:rPr>
          <w:rFonts w:ascii="Ebrima" w:hAnsi="Ebrima"/>
          <w:sz w:val="22"/>
          <w:szCs w:val="22"/>
        </w:rPr>
      </w:pPr>
    </w:p>
    <w:p w:rsidR="00D861DA" w:rsidRPr="00CA5B9B" w:rsidRDefault="00D861DA" w:rsidP="00CA5B9B">
      <w:pPr>
        <w:rPr>
          <w:rFonts w:ascii="Ebrima" w:eastAsia="Times New Roman" w:hAnsi="Ebrima" w:cs="Times New Roman"/>
          <w:sz w:val="22"/>
          <w:szCs w:val="22"/>
          <w:shd w:val="clear" w:color="auto" w:fill="FFFFFF"/>
          <w:lang w:eastAsia="en-GB"/>
        </w:rPr>
      </w:pPr>
      <w:r w:rsidRPr="00CA5B9B">
        <w:rPr>
          <w:rFonts w:ascii="Ebrima" w:eastAsia="Times New Roman" w:hAnsi="Ebrima" w:cs="Times New Roman"/>
          <w:b/>
          <w:bCs/>
          <w:sz w:val="22"/>
          <w:szCs w:val="22"/>
          <w:shd w:val="clear" w:color="auto" w:fill="FFFFFF"/>
          <w:lang w:eastAsia="en-GB"/>
        </w:rPr>
        <w:t>Agenda:</w:t>
      </w:r>
      <w:r w:rsidRPr="00CA5B9B">
        <w:rPr>
          <w:rFonts w:ascii="Ebrima" w:eastAsia="Times New Roman" w:hAnsi="Ebrima" w:cs="Times New Roman"/>
          <w:sz w:val="22"/>
          <w:szCs w:val="22"/>
          <w:shd w:val="clear" w:color="auto" w:fill="FFFFFF"/>
          <w:lang w:eastAsia="en-GB"/>
        </w:rPr>
        <w:t> </w:t>
      </w:r>
    </w:p>
    <w:p w:rsidR="00CA5B9B" w:rsidRPr="00CA5B9B" w:rsidRDefault="00CA5B9B" w:rsidP="00CA5B9B">
      <w:pPr>
        <w:pStyle w:val="ListParagraph"/>
        <w:numPr>
          <w:ilvl w:val="0"/>
          <w:numId w:val="1"/>
        </w:numPr>
        <w:ind w:left="1150"/>
        <w:jc w:val="both"/>
        <w:rPr>
          <w:rFonts w:ascii="Ebrima" w:hAnsi="Ebrima"/>
        </w:rPr>
      </w:pPr>
      <w:r w:rsidRPr="00CA5B9B">
        <w:rPr>
          <w:rFonts w:ascii="Ebrima" w:hAnsi="Ebrima"/>
        </w:rPr>
        <w:t>Welcome and apologies</w:t>
      </w:r>
    </w:p>
    <w:p w:rsidR="00CA5B9B" w:rsidRPr="00CA5B9B" w:rsidRDefault="00CA5B9B" w:rsidP="00CA5B9B">
      <w:pPr>
        <w:pStyle w:val="ListParagraph"/>
        <w:numPr>
          <w:ilvl w:val="0"/>
          <w:numId w:val="1"/>
        </w:numPr>
        <w:ind w:left="1150"/>
        <w:jc w:val="both"/>
        <w:rPr>
          <w:rFonts w:ascii="Ebrima" w:hAnsi="Ebrima"/>
        </w:rPr>
      </w:pPr>
      <w:r w:rsidRPr="00CA5B9B">
        <w:rPr>
          <w:rFonts w:ascii="Ebrima" w:hAnsi="Ebrima"/>
        </w:rPr>
        <w:t>Plan to have a focus in each meeting on sharing expertise/good practice</w:t>
      </w:r>
    </w:p>
    <w:p w:rsidR="00CA5B9B" w:rsidRPr="00CA5B9B" w:rsidRDefault="00CA5B9B" w:rsidP="00CA5B9B">
      <w:pPr>
        <w:pStyle w:val="ListParagraph"/>
        <w:numPr>
          <w:ilvl w:val="0"/>
          <w:numId w:val="1"/>
        </w:numPr>
        <w:ind w:left="1150"/>
        <w:jc w:val="both"/>
        <w:rPr>
          <w:rFonts w:ascii="Ebrima" w:hAnsi="Ebrima"/>
        </w:rPr>
      </w:pPr>
      <w:r w:rsidRPr="00CA5B9B">
        <w:rPr>
          <w:rFonts w:ascii="Ebrima" w:hAnsi="Ebrima"/>
        </w:rPr>
        <w:t>Guest speaker: Susan Park, Wellbeing Manager, Phoenix Group</w:t>
      </w:r>
    </w:p>
    <w:p w:rsidR="00FA57E6" w:rsidRDefault="00CA5B9B" w:rsidP="00CA5B9B">
      <w:pPr>
        <w:pStyle w:val="ListParagraph"/>
        <w:numPr>
          <w:ilvl w:val="0"/>
          <w:numId w:val="1"/>
        </w:numPr>
        <w:ind w:left="1150"/>
        <w:jc w:val="both"/>
        <w:rPr>
          <w:rFonts w:ascii="Ebrima" w:hAnsi="Ebrima"/>
        </w:rPr>
      </w:pPr>
      <w:r w:rsidRPr="00CA5B9B">
        <w:rPr>
          <w:rFonts w:ascii="Ebrima" w:hAnsi="Ebrima"/>
        </w:rPr>
        <w:t>Update from Volunteer Edinburgh on their mental wellbeing work</w:t>
      </w:r>
    </w:p>
    <w:p w:rsidR="00CA5B9B" w:rsidRPr="00CA5B9B" w:rsidRDefault="00CA5B9B" w:rsidP="00CA5B9B">
      <w:pPr>
        <w:pStyle w:val="ListParagraph"/>
        <w:numPr>
          <w:ilvl w:val="0"/>
          <w:numId w:val="1"/>
        </w:numPr>
        <w:ind w:left="1150"/>
        <w:jc w:val="both"/>
        <w:rPr>
          <w:rFonts w:ascii="Ebrima" w:hAnsi="Ebrima"/>
        </w:rPr>
      </w:pPr>
      <w:r w:rsidRPr="00CA5B9B">
        <w:rPr>
          <w:rFonts w:ascii="Ebrima" w:hAnsi="Ebrima"/>
        </w:rPr>
        <w:t>Q&amp;A</w:t>
      </w:r>
    </w:p>
    <w:p w:rsidR="00CA5B9B" w:rsidRPr="00CA5B9B" w:rsidRDefault="00CA5B9B" w:rsidP="00CA5B9B">
      <w:pPr>
        <w:pStyle w:val="ListParagraph"/>
        <w:numPr>
          <w:ilvl w:val="0"/>
          <w:numId w:val="1"/>
        </w:numPr>
        <w:ind w:left="1150"/>
        <w:jc w:val="both"/>
        <w:rPr>
          <w:rFonts w:ascii="Ebrima" w:hAnsi="Ebrima"/>
        </w:rPr>
      </w:pPr>
      <w:r w:rsidRPr="00CA5B9B">
        <w:rPr>
          <w:rFonts w:ascii="Ebrima" w:hAnsi="Ebrima"/>
        </w:rPr>
        <w:t>Edinburgh CAN B update and Q&amp;A with Richard Knight</w:t>
      </w:r>
    </w:p>
    <w:p w:rsidR="00CA5B9B" w:rsidRPr="00C81E36" w:rsidRDefault="00CA5B9B" w:rsidP="007C0158">
      <w:pPr>
        <w:pStyle w:val="ListParagraph"/>
        <w:numPr>
          <w:ilvl w:val="0"/>
          <w:numId w:val="1"/>
        </w:numPr>
        <w:ind w:left="1150"/>
        <w:jc w:val="both"/>
        <w:rPr>
          <w:rFonts w:ascii="Ebrima" w:hAnsi="Ebrima"/>
        </w:rPr>
      </w:pPr>
      <w:r w:rsidRPr="00C81E36">
        <w:rPr>
          <w:rFonts w:ascii="Ebrima" w:hAnsi="Ebrima" w:cs="Times New Roman"/>
        </w:rPr>
        <w:t>Review of previous minutes</w:t>
      </w:r>
      <w:r w:rsidR="00C81E36" w:rsidRPr="00C81E36">
        <w:rPr>
          <w:rFonts w:ascii="Ebrima" w:hAnsi="Ebrima" w:cs="Times New Roman"/>
        </w:rPr>
        <w:t xml:space="preserve">, </w:t>
      </w:r>
      <w:r w:rsidRPr="00C81E36">
        <w:rPr>
          <w:rFonts w:ascii="Ebrima" w:hAnsi="Ebrima"/>
        </w:rPr>
        <w:t>the Activity Plan</w:t>
      </w:r>
      <w:r w:rsidR="00C81E36">
        <w:rPr>
          <w:rFonts w:ascii="Ebrima" w:hAnsi="Ebrima"/>
        </w:rPr>
        <w:t>,</w:t>
      </w:r>
      <w:r w:rsidRPr="00C81E36">
        <w:rPr>
          <w:rFonts w:ascii="Ebrima" w:hAnsi="Ebrima"/>
        </w:rPr>
        <w:t xml:space="preserve"> and any updates</w:t>
      </w:r>
    </w:p>
    <w:p w:rsidR="00CA5B9B" w:rsidRDefault="00CA5B9B" w:rsidP="00CA5B9B">
      <w:pPr>
        <w:pStyle w:val="ListParagraph"/>
        <w:numPr>
          <w:ilvl w:val="0"/>
          <w:numId w:val="1"/>
        </w:numPr>
        <w:ind w:left="1150"/>
        <w:jc w:val="both"/>
        <w:rPr>
          <w:rFonts w:ascii="Ebrima" w:hAnsi="Ebrima"/>
        </w:rPr>
      </w:pPr>
      <w:r w:rsidRPr="00CA5B9B">
        <w:rPr>
          <w:rFonts w:ascii="Ebrima" w:hAnsi="Ebrima"/>
        </w:rPr>
        <w:t>AOB</w:t>
      </w:r>
    </w:p>
    <w:p w:rsidR="00CA5B9B" w:rsidRPr="00CA5B9B" w:rsidRDefault="00CA5B9B" w:rsidP="00CA5B9B">
      <w:pPr>
        <w:pStyle w:val="ListParagraph"/>
        <w:numPr>
          <w:ilvl w:val="0"/>
          <w:numId w:val="1"/>
        </w:numPr>
        <w:ind w:left="1150"/>
        <w:jc w:val="both"/>
        <w:rPr>
          <w:rFonts w:ascii="Ebrima" w:hAnsi="Ebrima"/>
        </w:rPr>
      </w:pPr>
      <w:r>
        <w:rPr>
          <w:rFonts w:ascii="Ebrima" w:hAnsi="Ebrima"/>
        </w:rPr>
        <w:t>DONM</w:t>
      </w:r>
    </w:p>
    <w:p w:rsidR="00D861DA" w:rsidRPr="00CA5B9B" w:rsidRDefault="00D861DA" w:rsidP="00CA5B9B">
      <w:pPr>
        <w:rPr>
          <w:rFonts w:ascii="Ebrima" w:eastAsia="Times New Roman" w:hAnsi="Ebrima" w:cs="Times New Roman"/>
          <w:b/>
          <w:bCs/>
          <w:sz w:val="22"/>
          <w:szCs w:val="22"/>
          <w:shd w:val="clear" w:color="auto" w:fill="FFFFFF"/>
          <w:lang w:eastAsia="en-GB"/>
        </w:rPr>
      </w:pPr>
    </w:p>
    <w:p w:rsidR="00D861DA" w:rsidRPr="00CA5B9B" w:rsidRDefault="00D861DA" w:rsidP="00CA5B9B">
      <w:pPr>
        <w:rPr>
          <w:rFonts w:ascii="Ebrima" w:eastAsia="Times New Roman" w:hAnsi="Ebrima" w:cs="Times New Roman"/>
          <w:b/>
          <w:bCs/>
          <w:sz w:val="22"/>
          <w:szCs w:val="22"/>
          <w:shd w:val="clear" w:color="auto" w:fill="FFFFFF"/>
          <w:lang w:eastAsia="en-GB"/>
        </w:rPr>
      </w:pPr>
      <w:r w:rsidRPr="00CA5B9B">
        <w:rPr>
          <w:rFonts w:ascii="Ebrima" w:eastAsia="Times New Roman" w:hAnsi="Ebrima" w:cs="Times New Roman"/>
          <w:b/>
          <w:bCs/>
          <w:sz w:val="22"/>
          <w:szCs w:val="22"/>
          <w:shd w:val="clear" w:color="auto" w:fill="FFFFFF"/>
          <w:lang w:eastAsia="en-GB"/>
        </w:rPr>
        <w:t>Actions:</w:t>
      </w:r>
    </w:p>
    <w:tbl>
      <w:tblPr>
        <w:tblStyle w:val="TableGrid"/>
        <w:tblW w:w="9209" w:type="dxa"/>
        <w:tblLook w:val="04A0" w:firstRow="1" w:lastRow="0" w:firstColumn="1" w:lastColumn="0" w:noHBand="0" w:noVBand="1"/>
      </w:tblPr>
      <w:tblGrid>
        <w:gridCol w:w="5665"/>
        <w:gridCol w:w="1701"/>
        <w:gridCol w:w="1843"/>
      </w:tblGrid>
      <w:tr w:rsidR="00D861DA" w:rsidRPr="00C04258" w:rsidTr="00EF7AB9">
        <w:tc>
          <w:tcPr>
            <w:tcW w:w="5665" w:type="dxa"/>
          </w:tcPr>
          <w:p w:rsidR="00D861DA" w:rsidRPr="00C04258" w:rsidRDefault="00D861DA" w:rsidP="0007008B">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What</w:t>
            </w:r>
          </w:p>
        </w:tc>
        <w:tc>
          <w:tcPr>
            <w:tcW w:w="1701" w:type="dxa"/>
          </w:tcPr>
          <w:p w:rsidR="00D861DA" w:rsidRPr="00C04258" w:rsidRDefault="00D861DA" w:rsidP="0007008B">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Who</w:t>
            </w:r>
          </w:p>
        </w:tc>
        <w:tc>
          <w:tcPr>
            <w:tcW w:w="1843" w:type="dxa"/>
          </w:tcPr>
          <w:p w:rsidR="00D861DA" w:rsidRPr="00C04258" w:rsidRDefault="00D861DA" w:rsidP="0007008B">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When</w:t>
            </w:r>
          </w:p>
        </w:tc>
      </w:tr>
      <w:tr w:rsidR="0001209B" w:rsidRPr="0001209B" w:rsidTr="00EF7AB9">
        <w:tc>
          <w:tcPr>
            <w:tcW w:w="5665" w:type="dxa"/>
          </w:tcPr>
          <w:p w:rsidR="0001209B" w:rsidRPr="0001209B" w:rsidRDefault="0001209B" w:rsidP="0007008B">
            <w:pPr>
              <w:rPr>
                <w:rFonts w:ascii="Ebrima" w:eastAsia="Times New Roman" w:hAnsi="Ebrima" w:cs="Times New Roman"/>
                <w:bCs/>
                <w:sz w:val="22"/>
                <w:szCs w:val="22"/>
                <w:shd w:val="clear" w:color="auto" w:fill="FFFFFF"/>
                <w:lang w:eastAsia="en-GB"/>
              </w:rPr>
            </w:pPr>
            <w:r>
              <w:rPr>
                <w:rFonts w:ascii="Ebrima" w:eastAsia="Times New Roman" w:hAnsi="Ebrima" w:cs="Times New Roman"/>
                <w:bCs/>
                <w:sz w:val="22"/>
                <w:szCs w:val="22"/>
                <w:shd w:val="clear" w:color="auto" w:fill="FFFFFF"/>
                <w:lang w:eastAsia="en-GB"/>
              </w:rPr>
              <w:t>Harriet/Sandra to facilitate the sharing of resources from Phoenix’s Mind Matters group</w:t>
            </w:r>
          </w:p>
        </w:tc>
        <w:tc>
          <w:tcPr>
            <w:tcW w:w="1701" w:type="dxa"/>
          </w:tcPr>
          <w:p w:rsidR="0001209B" w:rsidRPr="0001209B" w:rsidRDefault="0001209B" w:rsidP="0007008B">
            <w:pPr>
              <w:rPr>
                <w:rFonts w:ascii="Ebrima" w:eastAsia="Times New Roman" w:hAnsi="Ebrima" w:cs="Times New Roman"/>
                <w:bCs/>
                <w:sz w:val="22"/>
                <w:szCs w:val="22"/>
                <w:shd w:val="clear" w:color="auto" w:fill="FFFFFF"/>
                <w:lang w:eastAsia="en-GB"/>
              </w:rPr>
            </w:pPr>
            <w:r>
              <w:rPr>
                <w:rFonts w:ascii="Ebrima" w:eastAsia="Times New Roman" w:hAnsi="Ebrima" w:cs="Times New Roman"/>
                <w:bCs/>
                <w:sz w:val="22"/>
                <w:szCs w:val="22"/>
                <w:shd w:val="clear" w:color="auto" w:fill="FFFFFF"/>
                <w:lang w:eastAsia="en-GB"/>
              </w:rPr>
              <w:t>Harriet and Sandra</w:t>
            </w:r>
          </w:p>
        </w:tc>
        <w:tc>
          <w:tcPr>
            <w:tcW w:w="1843" w:type="dxa"/>
          </w:tcPr>
          <w:p w:rsidR="0001209B" w:rsidRPr="0001209B" w:rsidRDefault="0001209B" w:rsidP="0007008B">
            <w:pPr>
              <w:rPr>
                <w:rFonts w:ascii="Ebrima" w:eastAsia="Times New Roman" w:hAnsi="Ebrima" w:cs="Times New Roman"/>
                <w:bCs/>
                <w:sz w:val="22"/>
                <w:szCs w:val="22"/>
                <w:shd w:val="clear" w:color="auto" w:fill="FFFFFF"/>
                <w:lang w:eastAsia="en-GB"/>
              </w:rPr>
            </w:pPr>
            <w:r>
              <w:rPr>
                <w:rFonts w:ascii="Ebrima" w:eastAsia="Times New Roman" w:hAnsi="Ebrima" w:cs="Times New Roman"/>
                <w:bCs/>
                <w:sz w:val="22"/>
                <w:szCs w:val="22"/>
                <w:shd w:val="clear" w:color="auto" w:fill="FFFFFF"/>
                <w:lang w:eastAsia="en-GB"/>
              </w:rPr>
              <w:t>With the minutes</w:t>
            </w:r>
          </w:p>
        </w:tc>
      </w:tr>
      <w:tr w:rsidR="00EF7AB9" w:rsidRPr="0001209B" w:rsidTr="00EF7AB9">
        <w:tc>
          <w:tcPr>
            <w:tcW w:w="5665" w:type="dxa"/>
          </w:tcPr>
          <w:p w:rsidR="00EF7AB9" w:rsidRDefault="00EF7AB9" w:rsidP="0007008B">
            <w:pPr>
              <w:rPr>
                <w:rFonts w:ascii="Ebrima" w:eastAsia="Times New Roman" w:hAnsi="Ebrima" w:cs="Times New Roman"/>
                <w:bCs/>
                <w:sz w:val="22"/>
                <w:szCs w:val="22"/>
                <w:shd w:val="clear" w:color="auto" w:fill="FFFFFF"/>
                <w:lang w:eastAsia="en-GB"/>
              </w:rPr>
            </w:pPr>
            <w:r>
              <w:rPr>
                <w:rFonts w:ascii="Ebrima" w:eastAsia="Times New Roman" w:hAnsi="Ebrima" w:cs="Times New Roman"/>
                <w:bCs/>
                <w:sz w:val="22"/>
                <w:szCs w:val="22"/>
                <w:shd w:val="clear" w:color="auto" w:fill="FFFFFF"/>
                <w:lang w:eastAsia="en-GB"/>
              </w:rPr>
              <w:t>Provide any examples of collaboration between private and third sector organisations – send to Rebecca</w:t>
            </w:r>
          </w:p>
        </w:tc>
        <w:tc>
          <w:tcPr>
            <w:tcW w:w="1701" w:type="dxa"/>
          </w:tcPr>
          <w:p w:rsidR="00EF7AB9" w:rsidRDefault="00EF7AB9" w:rsidP="0007008B">
            <w:pPr>
              <w:rPr>
                <w:rFonts w:ascii="Ebrima" w:eastAsia="Times New Roman" w:hAnsi="Ebrima" w:cs="Times New Roman"/>
                <w:bCs/>
                <w:sz w:val="22"/>
                <w:szCs w:val="22"/>
                <w:shd w:val="clear" w:color="auto" w:fill="FFFFFF"/>
                <w:lang w:eastAsia="en-GB"/>
              </w:rPr>
            </w:pPr>
            <w:r>
              <w:rPr>
                <w:rFonts w:ascii="Ebrima" w:eastAsia="Times New Roman" w:hAnsi="Ebrima" w:cs="Times New Roman"/>
                <w:bCs/>
                <w:sz w:val="22"/>
                <w:szCs w:val="22"/>
                <w:shd w:val="clear" w:color="auto" w:fill="FFFFFF"/>
                <w:lang w:eastAsia="en-GB"/>
              </w:rPr>
              <w:t>All</w:t>
            </w:r>
          </w:p>
        </w:tc>
        <w:tc>
          <w:tcPr>
            <w:tcW w:w="1843" w:type="dxa"/>
          </w:tcPr>
          <w:p w:rsidR="00EF7AB9" w:rsidRDefault="00EF7AB9" w:rsidP="0007008B">
            <w:pPr>
              <w:rPr>
                <w:rFonts w:ascii="Ebrima" w:eastAsia="Times New Roman" w:hAnsi="Ebrima" w:cs="Times New Roman"/>
                <w:bCs/>
                <w:sz w:val="22"/>
                <w:szCs w:val="22"/>
                <w:shd w:val="clear" w:color="auto" w:fill="FFFFFF"/>
                <w:lang w:eastAsia="en-GB"/>
              </w:rPr>
            </w:pPr>
            <w:r>
              <w:rPr>
                <w:rFonts w:ascii="Ebrima" w:eastAsia="Times New Roman" w:hAnsi="Ebrima" w:cs="Times New Roman"/>
                <w:bCs/>
                <w:sz w:val="22"/>
                <w:szCs w:val="22"/>
                <w:shd w:val="clear" w:color="auto" w:fill="FFFFFF"/>
                <w:lang w:eastAsia="en-GB"/>
              </w:rPr>
              <w:t>By next meeting</w:t>
            </w:r>
          </w:p>
        </w:tc>
      </w:tr>
      <w:tr w:rsidR="00D861DA" w:rsidRPr="00C04258" w:rsidTr="00EF7AB9">
        <w:tc>
          <w:tcPr>
            <w:tcW w:w="5665" w:type="dxa"/>
          </w:tcPr>
          <w:p w:rsidR="00D861DA" w:rsidRPr="00C04258" w:rsidRDefault="00D861DA" w:rsidP="0007008B">
            <w:pPr>
              <w:rPr>
                <w:rFonts w:ascii="Ebrima" w:eastAsia="Times New Roman" w:hAnsi="Ebrima" w:cs="Times New Roman"/>
                <w:sz w:val="22"/>
                <w:szCs w:val="22"/>
                <w:shd w:val="clear" w:color="auto" w:fill="FFFFFF"/>
                <w:lang w:eastAsia="en-GB"/>
              </w:rPr>
            </w:pPr>
            <w:r w:rsidRPr="00C04258">
              <w:rPr>
                <w:rStyle w:val="normaltextrun"/>
                <w:rFonts w:ascii="Ebrima" w:hAnsi="Ebrima" w:cs="Segoe UI"/>
                <w:color w:val="000000"/>
                <w:sz w:val="22"/>
                <w:szCs w:val="22"/>
              </w:rPr>
              <w:t>John to send Ewan/Paul more info on his legacy project </w:t>
            </w:r>
          </w:p>
        </w:tc>
        <w:tc>
          <w:tcPr>
            <w:tcW w:w="1701" w:type="dxa"/>
          </w:tcPr>
          <w:p w:rsidR="00D861DA" w:rsidRPr="00C04258" w:rsidRDefault="00D861DA" w:rsidP="0007008B">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John</w:t>
            </w:r>
          </w:p>
        </w:tc>
        <w:tc>
          <w:tcPr>
            <w:tcW w:w="1843" w:type="dxa"/>
          </w:tcPr>
          <w:p w:rsidR="00D861DA" w:rsidRPr="00C04258" w:rsidRDefault="00D861DA" w:rsidP="0007008B">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By next meeting</w:t>
            </w:r>
          </w:p>
        </w:tc>
      </w:tr>
      <w:tr w:rsidR="00D861DA" w:rsidRPr="00C04258" w:rsidTr="00EF7AB9">
        <w:tc>
          <w:tcPr>
            <w:tcW w:w="5665" w:type="dxa"/>
          </w:tcPr>
          <w:p w:rsidR="00D861DA" w:rsidRPr="00C04258" w:rsidRDefault="00D861DA" w:rsidP="0007008B">
            <w:pPr>
              <w:rPr>
                <w:rStyle w:val="normaltextrun"/>
                <w:rFonts w:ascii="Ebrima" w:hAnsi="Ebrima"/>
                <w:color w:val="000000"/>
                <w:sz w:val="22"/>
                <w:szCs w:val="22"/>
                <w:shd w:val="clear" w:color="auto" w:fill="FFFFFF"/>
              </w:rPr>
            </w:pPr>
            <w:r w:rsidRPr="00C04258">
              <w:rPr>
                <w:rStyle w:val="normaltextrun"/>
                <w:rFonts w:ascii="Ebrima" w:hAnsi="Ebrima"/>
                <w:color w:val="000000"/>
                <w:sz w:val="22"/>
                <w:szCs w:val="22"/>
                <w:shd w:val="clear" w:color="auto" w:fill="FFFFFF"/>
              </w:rPr>
              <w:t>Paul and Joseph to discuss Community Benefit clauses</w:t>
            </w:r>
            <w:r w:rsidR="00E2392B">
              <w:rPr>
                <w:rStyle w:val="normaltextrun"/>
                <w:rFonts w:ascii="Ebrima" w:hAnsi="Ebrima"/>
                <w:color w:val="000000"/>
                <w:sz w:val="22"/>
                <w:szCs w:val="22"/>
                <w:shd w:val="clear" w:color="auto" w:fill="FFFFFF"/>
              </w:rPr>
              <w:t>, Harriet to facilitate</w:t>
            </w:r>
          </w:p>
        </w:tc>
        <w:tc>
          <w:tcPr>
            <w:tcW w:w="1701" w:type="dxa"/>
          </w:tcPr>
          <w:p w:rsidR="00D861DA" w:rsidRPr="00C04258" w:rsidRDefault="00E2392B" w:rsidP="00E2392B">
            <w:pPr>
              <w:rPr>
                <w:rFonts w:ascii="Ebrima" w:eastAsia="Times New Roman" w:hAnsi="Ebrima" w:cs="Times New Roman"/>
                <w:sz w:val="22"/>
                <w:szCs w:val="22"/>
                <w:shd w:val="clear" w:color="auto" w:fill="FFFFFF"/>
                <w:lang w:eastAsia="en-GB"/>
              </w:rPr>
            </w:pPr>
            <w:r>
              <w:rPr>
                <w:rFonts w:ascii="Ebrima" w:eastAsia="Times New Roman" w:hAnsi="Ebrima" w:cs="Times New Roman"/>
                <w:sz w:val="22"/>
                <w:szCs w:val="22"/>
                <w:shd w:val="clear" w:color="auto" w:fill="FFFFFF"/>
                <w:lang w:eastAsia="en-GB"/>
              </w:rPr>
              <w:t xml:space="preserve">Paul, </w:t>
            </w:r>
            <w:r w:rsidR="00D861DA" w:rsidRPr="00C04258">
              <w:rPr>
                <w:rFonts w:ascii="Ebrima" w:eastAsia="Times New Roman" w:hAnsi="Ebrima" w:cs="Times New Roman"/>
                <w:sz w:val="22"/>
                <w:szCs w:val="22"/>
                <w:shd w:val="clear" w:color="auto" w:fill="FFFFFF"/>
                <w:lang w:eastAsia="en-GB"/>
              </w:rPr>
              <w:t>Joseph</w:t>
            </w:r>
            <w:r>
              <w:rPr>
                <w:rFonts w:ascii="Ebrima" w:eastAsia="Times New Roman" w:hAnsi="Ebrima" w:cs="Times New Roman"/>
                <w:sz w:val="22"/>
                <w:szCs w:val="22"/>
                <w:shd w:val="clear" w:color="auto" w:fill="FFFFFF"/>
                <w:lang w:eastAsia="en-GB"/>
              </w:rPr>
              <w:t xml:space="preserve"> and Harriet</w:t>
            </w:r>
          </w:p>
        </w:tc>
        <w:tc>
          <w:tcPr>
            <w:tcW w:w="1843" w:type="dxa"/>
          </w:tcPr>
          <w:p w:rsidR="00D861DA" w:rsidRPr="00C04258" w:rsidRDefault="00D861DA" w:rsidP="0007008B">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By next meeting</w:t>
            </w:r>
          </w:p>
        </w:tc>
      </w:tr>
    </w:tbl>
    <w:p w:rsidR="00D861DA" w:rsidRPr="00C04258" w:rsidRDefault="00D861DA" w:rsidP="00D861DA">
      <w:pPr>
        <w:rPr>
          <w:rFonts w:ascii="Ebrima" w:eastAsia="Times New Roman" w:hAnsi="Ebrima" w:cs="Times New Roman"/>
          <w:b/>
          <w:bCs/>
          <w:sz w:val="22"/>
          <w:szCs w:val="22"/>
          <w:shd w:val="clear" w:color="auto" w:fill="FFFFFF"/>
          <w:lang w:eastAsia="en-GB"/>
        </w:rPr>
      </w:pPr>
    </w:p>
    <w:p w:rsidR="00D861DA" w:rsidRPr="00C04258" w:rsidRDefault="00D861DA" w:rsidP="00D861DA">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Meeting notes:</w:t>
      </w:r>
    </w:p>
    <w:tbl>
      <w:tblPr>
        <w:tblStyle w:val="TableGrid"/>
        <w:tblW w:w="9209" w:type="dxa"/>
        <w:tblLook w:val="04A0" w:firstRow="1" w:lastRow="0" w:firstColumn="1" w:lastColumn="0" w:noHBand="0" w:noVBand="1"/>
      </w:tblPr>
      <w:tblGrid>
        <w:gridCol w:w="988"/>
        <w:gridCol w:w="8221"/>
      </w:tblGrid>
      <w:tr w:rsidR="00D861DA" w:rsidRPr="00C04258" w:rsidTr="0007008B">
        <w:tc>
          <w:tcPr>
            <w:tcW w:w="988" w:type="dxa"/>
          </w:tcPr>
          <w:p w:rsidR="00D861DA" w:rsidRPr="00C04258" w:rsidRDefault="00D861DA" w:rsidP="0007008B">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lastRenderedPageBreak/>
              <w:t>Item 1</w:t>
            </w:r>
          </w:p>
        </w:tc>
        <w:tc>
          <w:tcPr>
            <w:tcW w:w="8221" w:type="dxa"/>
          </w:tcPr>
          <w:p w:rsidR="00D861DA" w:rsidRPr="00C04258" w:rsidRDefault="00D861DA" w:rsidP="0007008B">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Welcome</w:t>
            </w:r>
            <w:r>
              <w:rPr>
                <w:rFonts w:ascii="Ebrima" w:eastAsia="Times New Roman" w:hAnsi="Ebrima" w:cs="Times New Roman"/>
                <w:b/>
                <w:bCs/>
                <w:sz w:val="22"/>
                <w:szCs w:val="22"/>
                <w:shd w:val="clear" w:color="auto" w:fill="FFFFFF"/>
                <w:lang w:eastAsia="en-GB"/>
              </w:rPr>
              <w:t xml:space="preserve"> and apologies</w:t>
            </w:r>
          </w:p>
        </w:tc>
      </w:tr>
      <w:tr w:rsidR="00D861DA" w:rsidRPr="00C04258" w:rsidTr="0007008B">
        <w:tc>
          <w:tcPr>
            <w:tcW w:w="988" w:type="dxa"/>
          </w:tcPr>
          <w:p w:rsidR="00D861DA" w:rsidRPr="00C04258" w:rsidRDefault="00D861DA" w:rsidP="0007008B">
            <w:pPr>
              <w:rPr>
                <w:rFonts w:ascii="Ebrima" w:eastAsia="Times New Roman" w:hAnsi="Ebrima" w:cs="Times New Roman"/>
                <w:sz w:val="22"/>
                <w:szCs w:val="22"/>
                <w:shd w:val="clear" w:color="auto" w:fill="FFFFFF"/>
                <w:lang w:eastAsia="en-GB"/>
              </w:rPr>
            </w:pPr>
          </w:p>
        </w:tc>
        <w:tc>
          <w:tcPr>
            <w:tcW w:w="8221" w:type="dxa"/>
          </w:tcPr>
          <w:p w:rsidR="00D861DA" w:rsidRPr="00C04258" w:rsidRDefault="00CA5B9B" w:rsidP="0007008B">
            <w:pPr>
              <w:pStyle w:val="paragraph"/>
              <w:spacing w:before="0" w:beforeAutospacing="0" w:after="0" w:afterAutospacing="0"/>
              <w:jc w:val="both"/>
              <w:textAlignment w:val="baseline"/>
              <w:rPr>
                <w:rFonts w:ascii="Ebrima" w:hAnsi="Ebrima" w:cs="Segoe UI"/>
                <w:sz w:val="22"/>
                <w:szCs w:val="18"/>
              </w:rPr>
            </w:pPr>
            <w:r>
              <w:rPr>
                <w:rFonts w:ascii="Ebrima" w:hAnsi="Ebrima"/>
                <w:sz w:val="22"/>
              </w:rPr>
              <w:t>Paul</w:t>
            </w:r>
            <w:r w:rsidR="00D861DA" w:rsidRPr="00C04258">
              <w:rPr>
                <w:rFonts w:ascii="Ebrima" w:hAnsi="Ebrima"/>
                <w:sz w:val="22"/>
              </w:rPr>
              <w:t xml:space="preserve"> opens up and chairs the meeting, which is taking place virtually</w:t>
            </w:r>
          </w:p>
        </w:tc>
      </w:tr>
      <w:tr w:rsidR="00D861DA" w:rsidRPr="00C04258" w:rsidTr="0007008B">
        <w:tc>
          <w:tcPr>
            <w:tcW w:w="988" w:type="dxa"/>
          </w:tcPr>
          <w:p w:rsidR="00D861DA" w:rsidRPr="00C04258" w:rsidRDefault="00D861DA" w:rsidP="0007008B">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Item 2</w:t>
            </w:r>
          </w:p>
        </w:tc>
        <w:tc>
          <w:tcPr>
            <w:tcW w:w="8221" w:type="dxa"/>
          </w:tcPr>
          <w:p w:rsidR="00D861DA" w:rsidRPr="00C04258" w:rsidRDefault="00CA5B9B" w:rsidP="0007008B">
            <w:pPr>
              <w:rPr>
                <w:rFonts w:ascii="Ebrima" w:eastAsia="Times New Roman" w:hAnsi="Ebrima" w:cs="Times New Roman"/>
                <w:b/>
                <w:bCs/>
                <w:sz w:val="22"/>
                <w:szCs w:val="22"/>
                <w:shd w:val="clear" w:color="auto" w:fill="FFFFFF"/>
                <w:lang w:eastAsia="en-GB"/>
              </w:rPr>
            </w:pPr>
            <w:r w:rsidRPr="00CA5B9B">
              <w:rPr>
                <w:rFonts w:ascii="Ebrima" w:eastAsia="Times New Roman" w:hAnsi="Ebrima" w:cs="Times New Roman"/>
                <w:b/>
                <w:bCs/>
                <w:sz w:val="22"/>
                <w:szCs w:val="22"/>
                <w:shd w:val="clear" w:color="auto" w:fill="FFFFFF"/>
                <w:lang w:eastAsia="en-GB"/>
              </w:rPr>
              <w:t>Plan to have a focus in each meeting on sharing expertise/good practice</w:t>
            </w:r>
          </w:p>
        </w:tc>
      </w:tr>
      <w:tr w:rsidR="00D861DA" w:rsidRPr="00C04258" w:rsidTr="0007008B">
        <w:tc>
          <w:tcPr>
            <w:tcW w:w="988" w:type="dxa"/>
          </w:tcPr>
          <w:p w:rsidR="00D861DA" w:rsidRPr="00C04258" w:rsidRDefault="00D861DA" w:rsidP="0007008B">
            <w:pPr>
              <w:rPr>
                <w:rFonts w:ascii="Ebrima" w:eastAsia="Times New Roman" w:hAnsi="Ebrima" w:cs="Times New Roman"/>
                <w:b/>
                <w:bCs/>
                <w:sz w:val="22"/>
                <w:szCs w:val="22"/>
                <w:shd w:val="clear" w:color="auto" w:fill="FFFFFF"/>
                <w:lang w:eastAsia="en-GB"/>
              </w:rPr>
            </w:pPr>
          </w:p>
        </w:tc>
        <w:tc>
          <w:tcPr>
            <w:tcW w:w="8221" w:type="dxa"/>
          </w:tcPr>
          <w:p w:rsidR="00CA5B9B" w:rsidRPr="00CA5B9B" w:rsidRDefault="00CA5B9B" w:rsidP="00E2392B">
            <w:pPr>
              <w:pStyle w:val="paragraph"/>
              <w:spacing w:before="0" w:beforeAutospacing="0" w:after="0" w:afterAutospacing="0"/>
              <w:jc w:val="both"/>
              <w:textAlignment w:val="baseline"/>
              <w:rPr>
                <w:rFonts w:ascii="Ebrima" w:hAnsi="Ebrima"/>
                <w:sz w:val="22"/>
                <w:szCs w:val="22"/>
              </w:rPr>
            </w:pPr>
            <w:r w:rsidRPr="00CA5B9B">
              <w:rPr>
                <w:rStyle w:val="normaltextrun"/>
                <w:rFonts w:ascii="Ebrima" w:hAnsi="Ebrima"/>
                <w:sz w:val="22"/>
                <w:szCs w:val="22"/>
              </w:rPr>
              <w:t>Paul</w:t>
            </w:r>
            <w:r>
              <w:rPr>
                <w:rStyle w:val="normaltextrun"/>
                <w:rFonts w:ascii="Ebrima" w:hAnsi="Ebrima"/>
                <w:sz w:val="22"/>
                <w:szCs w:val="22"/>
              </w:rPr>
              <w:t xml:space="preserve"> </w:t>
            </w:r>
            <w:r w:rsidR="00E2392B">
              <w:rPr>
                <w:rStyle w:val="normaltextrun"/>
                <w:rFonts w:ascii="Ebrima" w:hAnsi="Ebrima"/>
                <w:sz w:val="22"/>
                <w:szCs w:val="22"/>
              </w:rPr>
              <w:t xml:space="preserve">– </w:t>
            </w:r>
            <w:r w:rsidR="00E2392B">
              <w:rPr>
                <w:rStyle w:val="normaltextrun"/>
                <w:rFonts w:ascii="Ebrima" w:hAnsi="Ebrima"/>
                <w:sz w:val="22"/>
                <w:szCs w:val="22"/>
              </w:rPr>
              <w:t>one of the group’s key aspirations was to encourage and build partnerships within the group</w:t>
            </w:r>
            <w:r w:rsidR="00E2392B">
              <w:rPr>
                <w:rStyle w:val="normaltextrun"/>
                <w:rFonts w:ascii="Ebrima" w:hAnsi="Ebrima"/>
                <w:sz w:val="22"/>
                <w:szCs w:val="22"/>
              </w:rPr>
              <w:t xml:space="preserve"> and </w:t>
            </w:r>
            <w:r>
              <w:rPr>
                <w:rStyle w:val="normaltextrun"/>
                <w:rFonts w:ascii="Ebrima" w:hAnsi="Ebrima"/>
                <w:sz w:val="22"/>
                <w:szCs w:val="22"/>
              </w:rPr>
              <w:t>we want to focus on the experience and knowledge that exists within the group. Therefore at the start of each meeting there will be a short presentation by one of the organisations represented on the group on an issue they are currently involved in.</w:t>
            </w:r>
          </w:p>
        </w:tc>
      </w:tr>
      <w:tr w:rsidR="00D861DA" w:rsidRPr="00C04258" w:rsidTr="0007008B">
        <w:tc>
          <w:tcPr>
            <w:tcW w:w="988" w:type="dxa"/>
          </w:tcPr>
          <w:p w:rsidR="00D861DA" w:rsidRPr="00C04258" w:rsidRDefault="00D861DA" w:rsidP="0007008B">
            <w:pPr>
              <w:rPr>
                <w:rFonts w:ascii="Ebrima" w:eastAsia="Times New Roman" w:hAnsi="Ebrima" w:cs="Times New Roman"/>
                <w:b/>
                <w:bCs/>
                <w:sz w:val="22"/>
                <w:szCs w:val="22"/>
                <w:shd w:val="clear" w:color="auto" w:fill="FFFFFF"/>
                <w:lang w:eastAsia="en-GB"/>
              </w:rPr>
            </w:pPr>
            <w:r>
              <w:rPr>
                <w:rFonts w:ascii="Ebrima" w:eastAsia="Times New Roman" w:hAnsi="Ebrima" w:cs="Times New Roman"/>
                <w:b/>
                <w:bCs/>
                <w:sz w:val="22"/>
                <w:szCs w:val="22"/>
                <w:shd w:val="clear" w:color="auto" w:fill="FFFFFF"/>
                <w:lang w:eastAsia="en-GB"/>
              </w:rPr>
              <w:t>Item 3</w:t>
            </w:r>
          </w:p>
        </w:tc>
        <w:tc>
          <w:tcPr>
            <w:tcW w:w="8221" w:type="dxa"/>
          </w:tcPr>
          <w:p w:rsidR="00D861DA" w:rsidRPr="00F119F1" w:rsidRDefault="007D50EF" w:rsidP="0007008B">
            <w:pPr>
              <w:pStyle w:val="paragraph"/>
              <w:spacing w:before="0" w:beforeAutospacing="0" w:after="0" w:afterAutospacing="0"/>
              <w:jc w:val="both"/>
              <w:textAlignment w:val="baseline"/>
              <w:rPr>
                <w:rStyle w:val="normaltextrun"/>
                <w:rFonts w:ascii="Ebrima" w:hAnsi="Ebrima" w:cs="Segoe UI"/>
                <w:b/>
                <w:color w:val="000000"/>
                <w:sz w:val="22"/>
                <w:szCs w:val="22"/>
              </w:rPr>
            </w:pPr>
            <w:r w:rsidRPr="007D50EF">
              <w:rPr>
                <w:rStyle w:val="normaltextrun"/>
                <w:rFonts w:ascii="Ebrima" w:hAnsi="Ebrima" w:cs="Segoe UI"/>
                <w:b/>
                <w:color w:val="000000"/>
                <w:sz w:val="22"/>
                <w:szCs w:val="22"/>
              </w:rPr>
              <w:t>Guest speaker: Susan Park, Wellbeing Manager, Phoenix Group</w:t>
            </w:r>
          </w:p>
        </w:tc>
      </w:tr>
      <w:tr w:rsidR="00D861DA" w:rsidRPr="00C04258" w:rsidTr="0007008B">
        <w:tc>
          <w:tcPr>
            <w:tcW w:w="988" w:type="dxa"/>
          </w:tcPr>
          <w:p w:rsidR="00D861DA" w:rsidRPr="00C04258" w:rsidRDefault="00D861DA" w:rsidP="0007008B">
            <w:pPr>
              <w:rPr>
                <w:rFonts w:ascii="Ebrima" w:eastAsia="Times New Roman" w:hAnsi="Ebrima" w:cs="Times New Roman"/>
                <w:b/>
                <w:bCs/>
                <w:sz w:val="22"/>
                <w:szCs w:val="22"/>
                <w:shd w:val="clear" w:color="auto" w:fill="FFFFFF"/>
                <w:lang w:eastAsia="en-GB"/>
              </w:rPr>
            </w:pPr>
          </w:p>
        </w:tc>
        <w:tc>
          <w:tcPr>
            <w:tcW w:w="8221" w:type="dxa"/>
          </w:tcPr>
          <w:p w:rsidR="00D861DA" w:rsidRDefault="007D50EF" w:rsidP="0007008B">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Susan gave a presentation of the work she’s doing within Phoenix Group to support the mental health and wellbeing of their workforce</w:t>
            </w:r>
          </w:p>
          <w:p w:rsidR="007D50EF" w:rsidRDefault="007D50EF" w:rsidP="007D50EF">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They </w:t>
            </w:r>
            <w:r w:rsidR="00E2392B">
              <w:rPr>
                <w:rStyle w:val="normaltextrun"/>
                <w:rFonts w:ascii="Ebrima" w:hAnsi="Ebrima" w:cs="Segoe UI"/>
                <w:color w:val="000000"/>
                <w:sz w:val="22"/>
                <w:szCs w:val="22"/>
              </w:rPr>
              <w:t>work on</w:t>
            </w:r>
            <w:r>
              <w:rPr>
                <w:rStyle w:val="normaltextrun"/>
                <w:rFonts w:ascii="Ebrima" w:hAnsi="Ebrima" w:cs="Segoe UI"/>
                <w:color w:val="000000"/>
                <w:sz w:val="22"/>
                <w:szCs w:val="22"/>
              </w:rPr>
              <w:t xml:space="preserve"> 3 pillars, of </w:t>
            </w:r>
            <w:r w:rsidRPr="007D50EF">
              <w:rPr>
                <w:rStyle w:val="normaltextrun"/>
                <w:rFonts w:ascii="Ebrima" w:hAnsi="Ebrima" w:cs="Segoe UI"/>
                <w:color w:val="000000"/>
                <w:sz w:val="22"/>
                <w:szCs w:val="22"/>
              </w:rPr>
              <w:t>mental, physical and financial</w:t>
            </w:r>
            <w:r>
              <w:rPr>
                <w:rStyle w:val="normaltextrun"/>
                <w:rFonts w:ascii="Ebrima" w:hAnsi="Ebrima" w:cs="Segoe UI"/>
                <w:color w:val="000000"/>
                <w:sz w:val="22"/>
                <w:szCs w:val="22"/>
              </w:rPr>
              <w:t xml:space="preserve"> wellbeing, but appreciate that these are all interlinked</w:t>
            </w:r>
          </w:p>
          <w:p w:rsidR="007D50EF" w:rsidRDefault="007D50EF" w:rsidP="007D50EF">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They provide a range of activities and resources, including internal events, bringing in external providers, resource and support</w:t>
            </w:r>
          </w:p>
          <w:p w:rsidR="007D50EF" w:rsidRDefault="007D50EF" w:rsidP="007D50EF">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They have 56 mental health first aiders, and ensured that this was a diverse group to provide a representative sample of their workforce</w:t>
            </w:r>
          </w:p>
          <w:p w:rsidR="007D50EF" w:rsidRDefault="007D50EF" w:rsidP="007D50EF">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Provide full access to the headspace app, and in March alone there were over 4000 visits to the ‘sleep’ section of this app</w:t>
            </w:r>
          </w:p>
          <w:p w:rsidR="007D50EF" w:rsidRDefault="007D50EF" w:rsidP="007D50EF">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They are offering mental health training and working with Samaritans on this</w:t>
            </w:r>
          </w:p>
          <w:p w:rsidR="007D50EF" w:rsidRDefault="007D50EF" w:rsidP="007D50EF">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Covid has really had an impact on all 3 pillars, so they’ve tried to increase support for the wellbeing challenges  this has presented</w:t>
            </w:r>
          </w:p>
          <w:p w:rsidR="002D6E28" w:rsidRDefault="007D50EF" w:rsidP="00717B68">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sidRPr="002D6E28">
              <w:rPr>
                <w:rStyle w:val="normaltextrun"/>
                <w:rFonts w:ascii="Ebrima" w:hAnsi="Ebrima" w:cs="Segoe UI"/>
                <w:color w:val="000000"/>
                <w:sz w:val="22"/>
                <w:szCs w:val="22"/>
              </w:rPr>
              <w:t xml:space="preserve">Provide a full calendar of activity, e.g. today </w:t>
            </w:r>
            <w:r w:rsidR="002D6E28" w:rsidRPr="002D6E28">
              <w:rPr>
                <w:rStyle w:val="normaltextrun"/>
                <w:rFonts w:ascii="Ebrima" w:hAnsi="Ebrima" w:cs="Segoe UI"/>
                <w:color w:val="000000"/>
                <w:sz w:val="22"/>
                <w:szCs w:val="22"/>
              </w:rPr>
              <w:t>was</w:t>
            </w:r>
            <w:r w:rsidRPr="002D6E28">
              <w:rPr>
                <w:rStyle w:val="normaltextrun"/>
                <w:rFonts w:ascii="Ebrima" w:hAnsi="Ebrima" w:cs="Segoe UI"/>
                <w:color w:val="000000"/>
                <w:sz w:val="22"/>
                <w:szCs w:val="22"/>
              </w:rPr>
              <w:t xml:space="preserve"> a men’s safe space session, supported by their mal</w:t>
            </w:r>
            <w:r w:rsidR="002D6E28" w:rsidRPr="002D6E28">
              <w:rPr>
                <w:rStyle w:val="normaltextrun"/>
                <w:rFonts w:ascii="Ebrima" w:hAnsi="Ebrima" w:cs="Segoe UI"/>
                <w:color w:val="000000"/>
                <w:sz w:val="22"/>
                <w:szCs w:val="22"/>
              </w:rPr>
              <w:t xml:space="preserve">e mental health first aiders </w:t>
            </w:r>
          </w:p>
          <w:p w:rsidR="007D50EF" w:rsidRPr="002D6E28" w:rsidRDefault="007D50EF" w:rsidP="00717B68">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sidRPr="002D6E28">
              <w:rPr>
                <w:rStyle w:val="normaltextrun"/>
                <w:rFonts w:ascii="Ebrima" w:hAnsi="Ebrima" w:cs="Segoe UI"/>
                <w:color w:val="000000"/>
                <w:sz w:val="22"/>
                <w:szCs w:val="22"/>
              </w:rPr>
              <w:t>Another type of event they do is ‘behind the mask’ – someone within the company</w:t>
            </w:r>
            <w:r w:rsidR="002D6E28">
              <w:rPr>
                <w:rStyle w:val="normaltextrun"/>
                <w:rFonts w:ascii="Ebrima" w:hAnsi="Ebrima" w:cs="Segoe UI"/>
                <w:color w:val="000000"/>
                <w:sz w:val="22"/>
                <w:szCs w:val="22"/>
              </w:rPr>
              <w:t>, often quite senior,</w:t>
            </w:r>
            <w:r w:rsidRPr="002D6E28">
              <w:rPr>
                <w:rStyle w:val="normaltextrun"/>
                <w:rFonts w:ascii="Ebrima" w:hAnsi="Ebrima" w:cs="Segoe UI"/>
                <w:color w:val="000000"/>
                <w:sz w:val="22"/>
                <w:szCs w:val="22"/>
              </w:rPr>
              <w:t xml:space="preserve"> shares their mental health journey, providing a safe space for the individuals and </w:t>
            </w:r>
            <w:r w:rsidR="002D6E28">
              <w:rPr>
                <w:rStyle w:val="normaltextrun"/>
                <w:rFonts w:ascii="Ebrima" w:hAnsi="Ebrima" w:cs="Segoe UI"/>
                <w:color w:val="000000"/>
                <w:sz w:val="22"/>
                <w:szCs w:val="22"/>
              </w:rPr>
              <w:t>building</w:t>
            </w:r>
            <w:r w:rsidRPr="002D6E28">
              <w:rPr>
                <w:rStyle w:val="normaltextrun"/>
                <w:rFonts w:ascii="Ebrima" w:hAnsi="Ebrima" w:cs="Segoe UI"/>
                <w:color w:val="000000"/>
                <w:sz w:val="22"/>
                <w:szCs w:val="22"/>
              </w:rPr>
              <w:t xml:space="preserve"> an environment where it’s okay to share</w:t>
            </w:r>
          </w:p>
          <w:p w:rsidR="007D50EF" w:rsidRDefault="007D50EF" w:rsidP="007D50EF">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They have 9 colleague networks, 3 of which focus on mental health:</w:t>
            </w:r>
          </w:p>
          <w:p w:rsidR="007D50EF" w:rsidRDefault="007D50EF" w:rsidP="007D50EF">
            <w:pPr>
              <w:pStyle w:val="paragraph"/>
              <w:numPr>
                <w:ilvl w:val="1"/>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Mind Matters – focus on removing stigma and raising awareness</w:t>
            </w:r>
          </w:p>
          <w:p w:rsidR="007D50EF" w:rsidRDefault="007D50EF" w:rsidP="00FA57E6">
            <w:pPr>
              <w:pStyle w:val="paragraph"/>
              <w:numPr>
                <w:ilvl w:val="1"/>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Carers Network –</w:t>
            </w:r>
            <w:r w:rsidR="00FA57E6">
              <w:rPr>
                <w:rStyle w:val="normaltextrun"/>
                <w:rFonts w:ascii="Ebrima" w:hAnsi="Ebrima" w:cs="Segoe UI"/>
                <w:color w:val="000000"/>
                <w:sz w:val="22"/>
                <w:szCs w:val="22"/>
              </w:rPr>
              <w:t xml:space="preserve"> they’</w:t>
            </w:r>
            <w:r>
              <w:rPr>
                <w:rStyle w:val="normaltextrun"/>
                <w:rFonts w:ascii="Ebrima" w:hAnsi="Ebrima" w:cs="Segoe UI"/>
                <w:color w:val="000000"/>
                <w:sz w:val="22"/>
                <w:szCs w:val="22"/>
              </w:rPr>
              <w:t>ve designed training for m</w:t>
            </w:r>
            <w:r w:rsidR="00FA57E6">
              <w:rPr>
                <w:rStyle w:val="normaltextrun"/>
                <w:rFonts w:ascii="Ebrima" w:hAnsi="Ebrima" w:cs="Segoe UI"/>
                <w:color w:val="000000"/>
                <w:sz w:val="22"/>
                <w:szCs w:val="22"/>
              </w:rPr>
              <w:t>ental health first aiders</w:t>
            </w:r>
            <w:r>
              <w:rPr>
                <w:rStyle w:val="normaltextrun"/>
                <w:rFonts w:ascii="Ebrima" w:hAnsi="Ebrima" w:cs="Segoe UI"/>
                <w:color w:val="000000"/>
                <w:sz w:val="22"/>
                <w:szCs w:val="22"/>
              </w:rPr>
              <w:t xml:space="preserve"> aimed </w:t>
            </w:r>
            <w:r w:rsidR="00FA57E6">
              <w:rPr>
                <w:rStyle w:val="normaltextrun"/>
                <w:rFonts w:ascii="Ebrima" w:hAnsi="Ebrima" w:cs="Segoe UI"/>
                <w:color w:val="000000"/>
                <w:sz w:val="22"/>
                <w:szCs w:val="22"/>
              </w:rPr>
              <w:t xml:space="preserve">specifically </w:t>
            </w:r>
            <w:r>
              <w:rPr>
                <w:rStyle w:val="normaltextrun"/>
                <w:rFonts w:ascii="Ebrima" w:hAnsi="Ebrima" w:cs="Segoe UI"/>
                <w:color w:val="000000"/>
                <w:sz w:val="22"/>
                <w:szCs w:val="22"/>
              </w:rPr>
              <w:t>at supporting carers with their mental health</w:t>
            </w:r>
          </w:p>
          <w:p w:rsidR="00FA57E6" w:rsidRDefault="00FA57E6" w:rsidP="00FA57E6">
            <w:pPr>
              <w:pStyle w:val="paragraph"/>
              <w:numPr>
                <w:ilvl w:val="1"/>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Enable – a disability awareness group, including conditions such as neurodiversity. Focus on the positives as well as raising awareness</w:t>
            </w:r>
          </w:p>
          <w:p w:rsidR="00FA57E6" w:rsidRPr="00FA57E6" w:rsidRDefault="00FA57E6" w:rsidP="00FA57E6">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Important that they constantly ask for feedback on what they provide</w:t>
            </w:r>
          </w:p>
        </w:tc>
      </w:tr>
      <w:tr w:rsidR="00FA57E6" w:rsidRPr="00C04258" w:rsidTr="0007008B">
        <w:tc>
          <w:tcPr>
            <w:tcW w:w="988" w:type="dxa"/>
          </w:tcPr>
          <w:p w:rsidR="00FA57E6" w:rsidRPr="00FA57E6" w:rsidRDefault="00FA57E6" w:rsidP="0007008B">
            <w:pPr>
              <w:rPr>
                <w:rFonts w:ascii="Ebrima" w:eastAsia="Times New Roman" w:hAnsi="Ebrima" w:cs="Times New Roman"/>
                <w:b/>
                <w:bCs/>
                <w:sz w:val="22"/>
                <w:szCs w:val="22"/>
                <w:shd w:val="clear" w:color="auto" w:fill="FFFFFF"/>
                <w:lang w:eastAsia="en-GB"/>
              </w:rPr>
            </w:pPr>
            <w:r>
              <w:rPr>
                <w:rFonts w:ascii="Ebrima" w:eastAsia="Times New Roman" w:hAnsi="Ebrima" w:cs="Times New Roman"/>
                <w:b/>
                <w:bCs/>
                <w:sz w:val="22"/>
                <w:szCs w:val="22"/>
                <w:shd w:val="clear" w:color="auto" w:fill="FFFFFF"/>
                <w:lang w:eastAsia="en-GB"/>
              </w:rPr>
              <w:t>Item 4</w:t>
            </w:r>
          </w:p>
        </w:tc>
        <w:tc>
          <w:tcPr>
            <w:tcW w:w="8221" w:type="dxa"/>
          </w:tcPr>
          <w:p w:rsidR="00FA57E6" w:rsidRPr="00FA57E6" w:rsidRDefault="00FA57E6" w:rsidP="0007008B">
            <w:pPr>
              <w:pStyle w:val="paragraph"/>
              <w:spacing w:before="0" w:beforeAutospacing="0" w:after="0" w:afterAutospacing="0"/>
              <w:jc w:val="both"/>
              <w:textAlignment w:val="baseline"/>
              <w:rPr>
                <w:rStyle w:val="normaltextrun"/>
                <w:rFonts w:ascii="Ebrima" w:hAnsi="Ebrima" w:cs="Segoe UI"/>
                <w:b/>
                <w:color w:val="000000"/>
                <w:sz w:val="22"/>
                <w:szCs w:val="22"/>
              </w:rPr>
            </w:pPr>
            <w:r w:rsidRPr="00FA57E6">
              <w:rPr>
                <w:rStyle w:val="normaltextrun"/>
                <w:rFonts w:ascii="Ebrima" w:hAnsi="Ebrima" w:cs="Segoe UI"/>
                <w:b/>
                <w:color w:val="000000"/>
                <w:sz w:val="22"/>
                <w:szCs w:val="22"/>
              </w:rPr>
              <w:t>Update from Volunteer Edinburgh on their mental wellbeing work</w:t>
            </w:r>
          </w:p>
        </w:tc>
      </w:tr>
      <w:tr w:rsidR="00FA57E6" w:rsidRPr="00C04258" w:rsidTr="0007008B">
        <w:tc>
          <w:tcPr>
            <w:tcW w:w="988" w:type="dxa"/>
          </w:tcPr>
          <w:p w:rsidR="00FA57E6" w:rsidRPr="00C04258" w:rsidRDefault="00FA57E6" w:rsidP="0007008B">
            <w:pPr>
              <w:rPr>
                <w:rFonts w:ascii="Ebrima" w:eastAsia="Times New Roman" w:hAnsi="Ebrima" w:cs="Times New Roman"/>
                <w:b/>
                <w:bCs/>
                <w:sz w:val="22"/>
                <w:szCs w:val="22"/>
                <w:shd w:val="clear" w:color="auto" w:fill="FFFFFF"/>
                <w:lang w:eastAsia="en-GB"/>
              </w:rPr>
            </w:pPr>
          </w:p>
        </w:tc>
        <w:tc>
          <w:tcPr>
            <w:tcW w:w="8221" w:type="dxa"/>
          </w:tcPr>
          <w:p w:rsidR="00FA57E6" w:rsidRDefault="00FA57E6" w:rsidP="00FA57E6">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Paul – he’s coming at this from the point of view of a much smaller organisation</w:t>
            </w:r>
          </w:p>
          <w:p w:rsidR="00FA57E6" w:rsidRDefault="002D6E28" w:rsidP="00FA57E6">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Volunteer Edinburgh</w:t>
            </w:r>
            <w:r w:rsidR="00FA57E6">
              <w:rPr>
                <w:rStyle w:val="normaltextrun"/>
                <w:rFonts w:ascii="Ebrima" w:hAnsi="Ebrima" w:cs="Segoe UI"/>
                <w:color w:val="000000"/>
                <w:sz w:val="22"/>
                <w:szCs w:val="22"/>
              </w:rPr>
              <w:t xml:space="preserve"> are a mental health provider, and support mental health in the city, but also an employer they have a strong culture of openness</w:t>
            </w:r>
          </w:p>
          <w:p w:rsidR="00FA57E6" w:rsidRDefault="00FA57E6" w:rsidP="00FA57E6">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Some of the practical things they do within the workplace: a very generous sick leave package, flexible working (even pre-pandemic), and always try to ensure colleagues feel supported with a non-judgemental approach</w:t>
            </w:r>
          </w:p>
          <w:p w:rsidR="00FA57E6" w:rsidRDefault="00FA57E6" w:rsidP="00FA57E6">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As a service provider, they started a programme 35 years ago called Volunteering For Therapy, that used volunteering as a tool to maintain and improve mental health – lots of research shows the benefits of volunteering in assisting mental wellbeing, and providing people who aren’t necessarily able to sustain paid employment with the opportunity to meaningfully contribute</w:t>
            </w:r>
          </w:p>
          <w:p w:rsidR="00FA57E6" w:rsidRDefault="00FA57E6" w:rsidP="00FA57E6">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lastRenderedPageBreak/>
              <w:t>The pandemic pro</w:t>
            </w:r>
            <w:r w:rsidR="002D6E28">
              <w:rPr>
                <w:rStyle w:val="normaltextrun"/>
                <w:rFonts w:ascii="Ebrima" w:hAnsi="Ebrima" w:cs="Segoe UI"/>
                <w:color w:val="000000"/>
                <w:sz w:val="22"/>
                <w:szCs w:val="22"/>
              </w:rPr>
              <w:t>vided a real challenge for this</w:t>
            </w:r>
          </w:p>
          <w:p w:rsidR="00FA57E6" w:rsidRDefault="00FA57E6" w:rsidP="002D6E28">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They also run a programme at a local hospital, working with</w:t>
            </w:r>
            <w:r w:rsidR="002D6E28">
              <w:rPr>
                <w:rStyle w:val="normaltextrun"/>
                <w:rFonts w:ascii="Ebrima" w:hAnsi="Ebrima" w:cs="Segoe UI"/>
                <w:color w:val="000000"/>
                <w:sz w:val="22"/>
                <w:szCs w:val="22"/>
              </w:rPr>
              <w:t xml:space="preserve"> public and patient volunteers </w:t>
            </w:r>
            <w:r>
              <w:rPr>
                <w:rStyle w:val="normaltextrun"/>
                <w:rFonts w:ascii="Ebrima" w:hAnsi="Ebrima" w:cs="Segoe UI"/>
                <w:color w:val="000000"/>
                <w:sz w:val="22"/>
                <w:szCs w:val="22"/>
              </w:rPr>
              <w:t xml:space="preserve">to help people feel valued through </w:t>
            </w:r>
            <w:r w:rsidR="002D6E28">
              <w:rPr>
                <w:rStyle w:val="normaltextrun"/>
                <w:rFonts w:ascii="Ebrima" w:hAnsi="Ebrima" w:cs="Segoe UI"/>
                <w:color w:val="000000"/>
                <w:sz w:val="22"/>
                <w:szCs w:val="22"/>
              </w:rPr>
              <w:t>helpful activities</w:t>
            </w:r>
          </w:p>
        </w:tc>
      </w:tr>
      <w:tr w:rsidR="00D861DA" w:rsidRPr="00C04258" w:rsidTr="0007008B">
        <w:tc>
          <w:tcPr>
            <w:tcW w:w="988" w:type="dxa"/>
          </w:tcPr>
          <w:p w:rsidR="00D861DA" w:rsidRPr="00C04258" w:rsidRDefault="00FA57E6" w:rsidP="0007008B">
            <w:pPr>
              <w:rPr>
                <w:rFonts w:ascii="Ebrima" w:eastAsia="Times New Roman" w:hAnsi="Ebrima" w:cs="Times New Roman"/>
                <w:b/>
                <w:bCs/>
                <w:sz w:val="22"/>
                <w:szCs w:val="22"/>
                <w:shd w:val="clear" w:color="auto" w:fill="FFFFFF"/>
                <w:lang w:eastAsia="en-GB"/>
              </w:rPr>
            </w:pPr>
            <w:r>
              <w:rPr>
                <w:rFonts w:ascii="Ebrima" w:eastAsia="Times New Roman" w:hAnsi="Ebrima" w:cs="Times New Roman"/>
                <w:b/>
                <w:bCs/>
                <w:sz w:val="22"/>
                <w:szCs w:val="22"/>
                <w:shd w:val="clear" w:color="auto" w:fill="FFFFFF"/>
                <w:lang w:eastAsia="en-GB"/>
              </w:rPr>
              <w:lastRenderedPageBreak/>
              <w:t>Item 5</w:t>
            </w:r>
          </w:p>
        </w:tc>
        <w:tc>
          <w:tcPr>
            <w:tcW w:w="8221" w:type="dxa"/>
          </w:tcPr>
          <w:p w:rsidR="00D861DA" w:rsidRPr="00F119F1" w:rsidRDefault="00FA57E6" w:rsidP="0007008B">
            <w:pPr>
              <w:pStyle w:val="paragraph"/>
              <w:spacing w:before="0" w:beforeAutospacing="0" w:after="0" w:afterAutospacing="0"/>
              <w:jc w:val="both"/>
              <w:textAlignment w:val="baseline"/>
              <w:rPr>
                <w:rStyle w:val="normaltextrun"/>
                <w:rFonts w:ascii="Ebrima" w:hAnsi="Ebrima" w:cs="Segoe UI"/>
                <w:b/>
                <w:color w:val="000000"/>
                <w:sz w:val="22"/>
                <w:szCs w:val="22"/>
              </w:rPr>
            </w:pPr>
            <w:r>
              <w:rPr>
                <w:rStyle w:val="normaltextrun"/>
                <w:rFonts w:ascii="Ebrima" w:hAnsi="Ebrima" w:cs="Segoe UI"/>
                <w:b/>
                <w:color w:val="000000"/>
                <w:sz w:val="22"/>
                <w:szCs w:val="22"/>
              </w:rPr>
              <w:t>Q&amp;A</w:t>
            </w:r>
          </w:p>
        </w:tc>
      </w:tr>
      <w:tr w:rsidR="00D861DA" w:rsidRPr="00C04258" w:rsidTr="0007008B">
        <w:tc>
          <w:tcPr>
            <w:tcW w:w="988" w:type="dxa"/>
          </w:tcPr>
          <w:p w:rsidR="00D861DA" w:rsidRPr="00C04258" w:rsidRDefault="00D861DA" w:rsidP="0007008B">
            <w:pPr>
              <w:rPr>
                <w:rFonts w:ascii="Ebrima" w:eastAsia="Times New Roman" w:hAnsi="Ebrima" w:cs="Times New Roman"/>
                <w:b/>
                <w:bCs/>
                <w:sz w:val="22"/>
                <w:szCs w:val="22"/>
                <w:shd w:val="clear" w:color="auto" w:fill="FFFFFF"/>
                <w:lang w:eastAsia="en-GB"/>
              </w:rPr>
            </w:pPr>
          </w:p>
        </w:tc>
        <w:tc>
          <w:tcPr>
            <w:tcW w:w="8221" w:type="dxa"/>
          </w:tcPr>
          <w:p w:rsidR="00D861DA" w:rsidRDefault="00FA57E6" w:rsidP="0007008B">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Gavin – loved what Susan had to say </w:t>
            </w:r>
            <w:r w:rsidR="0001209B">
              <w:rPr>
                <w:rStyle w:val="normaltextrun"/>
                <w:rFonts w:ascii="Ebrima" w:hAnsi="Ebrima" w:cs="Segoe UI"/>
                <w:color w:val="000000"/>
                <w:sz w:val="22"/>
                <w:szCs w:val="22"/>
              </w:rPr>
              <w:t>about mental health first aiders, how many first aiders do you need?</w:t>
            </w:r>
          </w:p>
          <w:p w:rsidR="0001209B" w:rsidRDefault="0001209B" w:rsidP="0007008B">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Susan – the plan is always to increase that number – in certain departments there is higher demand, esp. in customer-facing departments, but having reached out more to the other departments they’ve since seen a rise in demand from them as a result.</w:t>
            </w:r>
          </w:p>
          <w:p w:rsidR="0001209B" w:rsidRDefault="0001209B" w:rsidP="0001209B">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There are legal requirements around how many physical first aiders you have per x number of employees, but there isn’t the equivalent legislation for mental health first aiders – but perhaps there should be?</w:t>
            </w:r>
          </w:p>
          <w:p w:rsidR="0001209B" w:rsidRDefault="0001209B" w:rsidP="0001209B">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Their challenge is getting the balance right – don’t want to overwhelm people with activity whilst also making sure there is something for everyone</w:t>
            </w:r>
          </w:p>
          <w:p w:rsidR="0001209B" w:rsidRDefault="0001209B" w:rsidP="0001209B">
            <w:pPr>
              <w:pStyle w:val="paragraph"/>
              <w:spacing w:before="0" w:beforeAutospacing="0" w:after="0" w:afterAutospacing="0"/>
              <w:jc w:val="both"/>
              <w:textAlignment w:val="baseline"/>
              <w:rPr>
                <w:rStyle w:val="normaltextrun"/>
                <w:rFonts w:ascii="Ebrima" w:hAnsi="Ebrima" w:cs="Segoe UI"/>
                <w:color w:val="000000"/>
                <w:sz w:val="22"/>
                <w:szCs w:val="22"/>
              </w:rPr>
            </w:pPr>
          </w:p>
          <w:p w:rsidR="0001209B" w:rsidRDefault="0001209B" w:rsidP="0001209B">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Rebecca – how do you go about creating that culture and helping people open up?</w:t>
            </w:r>
          </w:p>
          <w:p w:rsidR="0001209B" w:rsidRDefault="0001209B" w:rsidP="0001209B">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Paul –</w:t>
            </w:r>
            <w:r w:rsidR="002D6E28">
              <w:rPr>
                <w:rStyle w:val="normaltextrun"/>
                <w:rFonts w:ascii="Ebrima" w:hAnsi="Ebrima" w:cs="Segoe UI"/>
                <w:color w:val="000000"/>
                <w:sz w:val="22"/>
                <w:szCs w:val="22"/>
              </w:rPr>
              <w:t xml:space="preserve"> </w:t>
            </w:r>
            <w:r>
              <w:rPr>
                <w:rStyle w:val="normaltextrun"/>
                <w:rFonts w:ascii="Ebrima" w:hAnsi="Ebrima" w:cs="Segoe UI"/>
                <w:color w:val="000000"/>
                <w:sz w:val="22"/>
                <w:szCs w:val="22"/>
              </w:rPr>
              <w:t>you need to create the environment of safety and trust, and people need to feel secure that if they open up there won’t be negative ramifications</w:t>
            </w:r>
          </w:p>
          <w:p w:rsidR="0001209B" w:rsidRDefault="0001209B" w:rsidP="0001209B">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It also needs to come from a senior level</w:t>
            </w:r>
            <w:r w:rsidR="002D6E28">
              <w:rPr>
                <w:rStyle w:val="normaltextrun"/>
                <w:rFonts w:ascii="Ebrima" w:hAnsi="Ebrima" w:cs="Segoe UI"/>
                <w:color w:val="000000"/>
                <w:sz w:val="22"/>
                <w:szCs w:val="22"/>
              </w:rPr>
              <w:t xml:space="preserve"> and needs </w:t>
            </w:r>
            <w:r w:rsidR="002D6E28">
              <w:rPr>
                <w:rStyle w:val="normaltextrun"/>
                <w:rFonts w:ascii="Ebrima" w:hAnsi="Ebrima" w:cs="Segoe UI"/>
                <w:color w:val="000000"/>
                <w:sz w:val="22"/>
                <w:szCs w:val="22"/>
              </w:rPr>
              <w:t>real action, not just gestures</w:t>
            </w:r>
          </w:p>
          <w:p w:rsidR="0001209B" w:rsidRDefault="0001209B" w:rsidP="002D6E28">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Susan – agrees that it needs to be top down, you need</w:t>
            </w:r>
            <w:r w:rsidR="002D6E28">
              <w:rPr>
                <w:rStyle w:val="normaltextrun"/>
                <w:rFonts w:ascii="Ebrima" w:hAnsi="Ebrima" w:cs="Segoe UI"/>
                <w:color w:val="000000"/>
                <w:sz w:val="22"/>
                <w:szCs w:val="22"/>
              </w:rPr>
              <w:t xml:space="preserve"> visibility and leadership</w:t>
            </w:r>
          </w:p>
          <w:p w:rsidR="0001209B" w:rsidRPr="00C81E36" w:rsidRDefault="0001209B" w:rsidP="0001209B">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Their Mind Matters network may be able to parcel up their offering and share that with this group – Sandra and Harriet to facilitate this – </w:t>
            </w:r>
            <w:r w:rsidRPr="0001209B">
              <w:rPr>
                <w:rStyle w:val="normaltextrun"/>
                <w:rFonts w:ascii="Ebrima" w:hAnsi="Ebrima" w:cs="Segoe UI"/>
                <w:color w:val="000000"/>
                <w:sz w:val="22"/>
                <w:szCs w:val="22"/>
                <w:highlight w:val="yellow"/>
              </w:rPr>
              <w:t>ACTION</w:t>
            </w:r>
          </w:p>
        </w:tc>
      </w:tr>
      <w:tr w:rsidR="0001209B" w:rsidRPr="00C04258" w:rsidTr="0007008B">
        <w:tc>
          <w:tcPr>
            <w:tcW w:w="988" w:type="dxa"/>
          </w:tcPr>
          <w:p w:rsidR="0001209B" w:rsidRPr="00C04258" w:rsidRDefault="0001209B" w:rsidP="0007008B">
            <w:pPr>
              <w:rPr>
                <w:rFonts w:ascii="Ebrima" w:eastAsia="Times New Roman" w:hAnsi="Ebrima" w:cs="Times New Roman"/>
                <w:b/>
                <w:bCs/>
                <w:sz w:val="22"/>
                <w:szCs w:val="22"/>
                <w:shd w:val="clear" w:color="auto" w:fill="FFFFFF"/>
                <w:lang w:eastAsia="en-GB"/>
              </w:rPr>
            </w:pPr>
            <w:r>
              <w:rPr>
                <w:rFonts w:ascii="Ebrima" w:eastAsia="Times New Roman" w:hAnsi="Ebrima" w:cs="Times New Roman"/>
                <w:b/>
                <w:bCs/>
                <w:sz w:val="22"/>
                <w:szCs w:val="22"/>
                <w:shd w:val="clear" w:color="auto" w:fill="FFFFFF"/>
                <w:lang w:eastAsia="en-GB"/>
              </w:rPr>
              <w:t>Item 6</w:t>
            </w:r>
          </w:p>
        </w:tc>
        <w:tc>
          <w:tcPr>
            <w:tcW w:w="8221" w:type="dxa"/>
          </w:tcPr>
          <w:p w:rsidR="0001209B" w:rsidRPr="0001209B" w:rsidRDefault="0001209B" w:rsidP="0007008B">
            <w:pPr>
              <w:pStyle w:val="paragraph"/>
              <w:spacing w:before="0" w:beforeAutospacing="0" w:after="0" w:afterAutospacing="0"/>
              <w:jc w:val="both"/>
              <w:textAlignment w:val="baseline"/>
              <w:rPr>
                <w:rStyle w:val="normaltextrun"/>
                <w:rFonts w:ascii="Ebrima" w:hAnsi="Ebrima" w:cs="Segoe UI"/>
                <w:b/>
                <w:color w:val="000000"/>
                <w:sz w:val="22"/>
                <w:szCs w:val="22"/>
              </w:rPr>
            </w:pPr>
            <w:r w:rsidRPr="0001209B">
              <w:rPr>
                <w:rStyle w:val="normaltextrun"/>
                <w:rFonts w:ascii="Ebrima" w:hAnsi="Ebrima" w:cs="Segoe UI"/>
                <w:b/>
                <w:color w:val="000000"/>
                <w:sz w:val="22"/>
                <w:szCs w:val="22"/>
              </w:rPr>
              <w:t>Edinburgh CAN B update and Q&amp;A with Richard Knight</w:t>
            </w:r>
          </w:p>
        </w:tc>
      </w:tr>
      <w:tr w:rsidR="0001209B" w:rsidRPr="00C04258" w:rsidTr="0007008B">
        <w:tc>
          <w:tcPr>
            <w:tcW w:w="988" w:type="dxa"/>
          </w:tcPr>
          <w:p w:rsidR="0001209B" w:rsidRPr="00C04258" w:rsidRDefault="0001209B" w:rsidP="0007008B">
            <w:pPr>
              <w:rPr>
                <w:rFonts w:ascii="Ebrima" w:eastAsia="Times New Roman" w:hAnsi="Ebrima" w:cs="Times New Roman"/>
                <w:b/>
                <w:bCs/>
                <w:sz w:val="22"/>
                <w:szCs w:val="22"/>
                <w:shd w:val="clear" w:color="auto" w:fill="FFFFFF"/>
                <w:lang w:eastAsia="en-GB"/>
              </w:rPr>
            </w:pPr>
          </w:p>
        </w:tc>
        <w:tc>
          <w:tcPr>
            <w:tcW w:w="8221" w:type="dxa"/>
          </w:tcPr>
          <w:p w:rsidR="0001209B" w:rsidRDefault="0001209B" w:rsidP="0001209B">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Paul – introduces Richard Knight, who currently is leading a lot of the work around Edinburgh CAN B, and thanks him for coming and for circulating the CAN B update</w:t>
            </w:r>
          </w:p>
          <w:p w:rsidR="0001209B" w:rsidRDefault="0001209B" w:rsidP="0001209B">
            <w:pPr>
              <w:pStyle w:val="paragraph"/>
              <w:spacing w:before="0" w:beforeAutospacing="0" w:after="0" w:afterAutospacing="0"/>
              <w:jc w:val="both"/>
              <w:textAlignment w:val="baseline"/>
              <w:rPr>
                <w:rStyle w:val="normaltextrun"/>
                <w:rFonts w:ascii="Ebrima" w:hAnsi="Ebrima" w:cs="Segoe UI"/>
                <w:color w:val="000000"/>
                <w:sz w:val="22"/>
                <w:szCs w:val="22"/>
              </w:rPr>
            </w:pPr>
          </w:p>
          <w:p w:rsidR="0001209B" w:rsidRDefault="0001209B" w:rsidP="0001209B">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Richard </w:t>
            </w:r>
            <w:r w:rsidR="00F30FAC">
              <w:rPr>
                <w:rStyle w:val="normaltextrun"/>
                <w:rFonts w:ascii="Ebrima" w:hAnsi="Ebrima" w:cs="Segoe UI"/>
                <w:color w:val="000000"/>
                <w:sz w:val="22"/>
                <w:szCs w:val="22"/>
              </w:rPr>
              <w:t>–</w:t>
            </w:r>
            <w:r>
              <w:rPr>
                <w:rStyle w:val="normaltextrun"/>
                <w:rFonts w:ascii="Ebrima" w:hAnsi="Ebrima" w:cs="Segoe UI"/>
                <w:color w:val="000000"/>
                <w:sz w:val="22"/>
                <w:szCs w:val="22"/>
              </w:rPr>
              <w:t xml:space="preserve"> </w:t>
            </w:r>
            <w:r w:rsidR="00F30FAC">
              <w:rPr>
                <w:rStyle w:val="normaltextrun"/>
                <w:rFonts w:ascii="Ebrima" w:hAnsi="Ebrima" w:cs="Segoe UI"/>
                <w:color w:val="000000"/>
                <w:sz w:val="22"/>
                <w:szCs w:val="22"/>
              </w:rPr>
              <w:t>here to answer any questions around Edinburgh CAN B, to find out how the last 6 months have been for the Inspiring Communities group, and to explore any future relationship between the two groups</w:t>
            </w:r>
          </w:p>
          <w:p w:rsidR="00F30FAC" w:rsidRDefault="00F30FAC" w:rsidP="0001209B">
            <w:pPr>
              <w:pStyle w:val="paragraph"/>
              <w:spacing w:before="0" w:beforeAutospacing="0" w:after="0" w:afterAutospacing="0"/>
              <w:jc w:val="both"/>
              <w:textAlignment w:val="baseline"/>
              <w:rPr>
                <w:rStyle w:val="normaltextrun"/>
                <w:rFonts w:ascii="Ebrima" w:hAnsi="Ebrima" w:cs="Segoe UI"/>
                <w:color w:val="000000"/>
                <w:sz w:val="22"/>
                <w:szCs w:val="22"/>
              </w:rPr>
            </w:pPr>
          </w:p>
          <w:p w:rsidR="00F30FAC" w:rsidRDefault="00F30FAC" w:rsidP="00F30FAC">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Paul – Richard’s update mentioned the 2050 City Vision etc. – where is the connectivity between CAN B and the aspirations of the city in terms of strategy and the work of the Council, e.g. the Poverty Commission?</w:t>
            </w:r>
          </w:p>
          <w:p w:rsidR="00F30FAC" w:rsidRDefault="00F30FAC" w:rsidP="00F30FAC">
            <w:pPr>
              <w:pStyle w:val="paragraph"/>
              <w:spacing w:before="0" w:beforeAutospacing="0" w:after="0" w:afterAutospacing="0"/>
              <w:jc w:val="both"/>
              <w:textAlignment w:val="baseline"/>
              <w:rPr>
                <w:rStyle w:val="normaltextrun"/>
                <w:rFonts w:ascii="Ebrima" w:hAnsi="Ebrima" w:cs="Segoe UI"/>
                <w:color w:val="000000"/>
                <w:sz w:val="22"/>
                <w:szCs w:val="22"/>
              </w:rPr>
            </w:pPr>
          </w:p>
          <w:p w:rsidR="00F30FAC" w:rsidRDefault="00F30FAC" w:rsidP="00F30FAC">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Richard –</w:t>
            </w:r>
            <w:r w:rsidR="002D6E28">
              <w:rPr>
                <w:rStyle w:val="normaltextrun"/>
                <w:rFonts w:ascii="Ebrima" w:hAnsi="Ebrima" w:cs="Segoe UI"/>
                <w:color w:val="000000"/>
                <w:sz w:val="22"/>
                <w:szCs w:val="22"/>
              </w:rPr>
              <w:t xml:space="preserve"> </w:t>
            </w:r>
            <w:r w:rsidR="00B806B6">
              <w:rPr>
                <w:rStyle w:val="normaltextrun"/>
                <w:rFonts w:ascii="Ebrima" w:hAnsi="Ebrima" w:cs="Segoe UI"/>
                <w:color w:val="000000"/>
                <w:sz w:val="22"/>
                <w:szCs w:val="22"/>
              </w:rPr>
              <w:t xml:space="preserve">someone from the Council, who is </w:t>
            </w:r>
            <w:r w:rsidR="002D6E28">
              <w:rPr>
                <w:rStyle w:val="normaltextrun"/>
                <w:rFonts w:ascii="Ebrima" w:hAnsi="Ebrima" w:cs="Segoe UI"/>
                <w:color w:val="000000"/>
                <w:sz w:val="22"/>
                <w:szCs w:val="22"/>
              </w:rPr>
              <w:t>working on</w:t>
            </w:r>
            <w:r>
              <w:rPr>
                <w:rStyle w:val="normaltextrun"/>
                <w:rFonts w:ascii="Ebrima" w:hAnsi="Ebrima" w:cs="Segoe UI"/>
                <w:color w:val="000000"/>
                <w:sz w:val="22"/>
                <w:szCs w:val="22"/>
              </w:rPr>
              <w:t xml:space="preserve"> </w:t>
            </w:r>
            <w:r w:rsidR="002D6E28">
              <w:rPr>
                <w:rStyle w:val="normaltextrun"/>
                <w:rFonts w:ascii="Ebrima" w:hAnsi="Ebrima" w:cs="Segoe UI"/>
                <w:color w:val="000000"/>
                <w:sz w:val="22"/>
                <w:szCs w:val="22"/>
              </w:rPr>
              <w:t>the implementation of the Poverty Commission</w:t>
            </w:r>
            <w:r>
              <w:rPr>
                <w:rStyle w:val="normaltextrun"/>
                <w:rFonts w:ascii="Ebrima" w:hAnsi="Ebrima" w:cs="Segoe UI"/>
                <w:color w:val="000000"/>
                <w:sz w:val="22"/>
                <w:szCs w:val="22"/>
              </w:rPr>
              <w:t xml:space="preserve">, </w:t>
            </w:r>
            <w:r w:rsidR="00B806B6">
              <w:rPr>
                <w:rStyle w:val="normaltextrun"/>
                <w:rFonts w:ascii="Ebrima" w:hAnsi="Ebrima" w:cs="Segoe UI"/>
                <w:color w:val="000000"/>
                <w:sz w:val="22"/>
                <w:szCs w:val="22"/>
              </w:rPr>
              <w:t>has just joined,</w:t>
            </w:r>
            <w:bookmarkStart w:id="0" w:name="_GoBack"/>
            <w:bookmarkEnd w:id="0"/>
            <w:r w:rsidR="00B806B6">
              <w:rPr>
                <w:rStyle w:val="normaltextrun"/>
                <w:rFonts w:ascii="Ebrima" w:hAnsi="Ebrima" w:cs="Segoe UI"/>
                <w:color w:val="000000"/>
                <w:sz w:val="22"/>
                <w:szCs w:val="22"/>
              </w:rPr>
              <w:t xml:space="preserve"> </w:t>
            </w:r>
            <w:r>
              <w:rPr>
                <w:rStyle w:val="normaltextrun"/>
                <w:rFonts w:ascii="Ebrima" w:hAnsi="Ebrima" w:cs="Segoe UI"/>
                <w:color w:val="000000"/>
                <w:sz w:val="22"/>
                <w:szCs w:val="22"/>
              </w:rPr>
              <w:t>so will be looking at how we can work together</w:t>
            </w:r>
          </w:p>
          <w:p w:rsidR="00F30FAC" w:rsidRDefault="00F30FAC" w:rsidP="00F30FAC">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However, he would perhaps challenge the assumption that we need to follow the Council and work within the constraints of city planning?</w:t>
            </w:r>
          </w:p>
          <w:p w:rsidR="00F30FAC" w:rsidRDefault="00F30FAC" w:rsidP="00F30FAC">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We have a notion in CAN B of ‘Extreme Collaboration’ and the need to find new ways of working with people</w:t>
            </w:r>
          </w:p>
          <w:p w:rsidR="00F30FAC" w:rsidRDefault="00F30FAC" w:rsidP="00F30FAC">
            <w:pPr>
              <w:pStyle w:val="paragraph"/>
              <w:spacing w:before="0" w:beforeAutospacing="0" w:after="0" w:afterAutospacing="0"/>
              <w:jc w:val="both"/>
              <w:textAlignment w:val="baseline"/>
              <w:rPr>
                <w:rStyle w:val="normaltextrun"/>
                <w:rFonts w:ascii="Ebrima" w:hAnsi="Ebrima" w:cs="Segoe UI"/>
                <w:color w:val="000000"/>
                <w:sz w:val="22"/>
                <w:szCs w:val="22"/>
              </w:rPr>
            </w:pPr>
          </w:p>
          <w:p w:rsidR="00F30FAC" w:rsidRDefault="00F30FAC" w:rsidP="00C81E36">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Willy –</w:t>
            </w:r>
            <w:r w:rsidR="002D6E28">
              <w:rPr>
                <w:rStyle w:val="normaltextrun"/>
                <w:rFonts w:ascii="Ebrima" w:hAnsi="Ebrima" w:cs="Segoe UI"/>
                <w:color w:val="000000"/>
                <w:sz w:val="22"/>
                <w:szCs w:val="22"/>
              </w:rPr>
              <w:t xml:space="preserve"> </w:t>
            </w:r>
            <w:r w:rsidR="002D6E28">
              <w:rPr>
                <w:rStyle w:val="normaltextrun"/>
                <w:rFonts w:ascii="Ebrima" w:hAnsi="Ebrima" w:cs="Segoe UI"/>
                <w:color w:val="000000"/>
                <w:sz w:val="22"/>
                <w:szCs w:val="22"/>
              </w:rPr>
              <w:t>agrees with the need to challenge city planning</w:t>
            </w:r>
            <w:r>
              <w:rPr>
                <w:rStyle w:val="normaltextrun"/>
                <w:rFonts w:ascii="Ebrima" w:hAnsi="Ebrima" w:cs="Segoe UI"/>
                <w:color w:val="000000"/>
                <w:sz w:val="22"/>
                <w:szCs w:val="22"/>
              </w:rPr>
              <w:t xml:space="preserve">, </w:t>
            </w:r>
            <w:r w:rsidR="00C81E36">
              <w:rPr>
                <w:rStyle w:val="normaltextrun"/>
                <w:rFonts w:ascii="Ebrima" w:hAnsi="Ebrima" w:cs="Segoe UI"/>
                <w:color w:val="000000"/>
                <w:sz w:val="22"/>
                <w:szCs w:val="22"/>
              </w:rPr>
              <w:t>there’s</w:t>
            </w:r>
            <w:r>
              <w:rPr>
                <w:rStyle w:val="normaltextrun"/>
                <w:rFonts w:ascii="Ebrima" w:hAnsi="Ebrima" w:cs="Segoe UI"/>
                <w:color w:val="000000"/>
                <w:sz w:val="22"/>
                <w:szCs w:val="22"/>
              </w:rPr>
              <w:t xml:space="preserve"> a</w:t>
            </w:r>
            <w:r w:rsidR="00C81E36">
              <w:rPr>
                <w:rStyle w:val="normaltextrun"/>
                <w:rFonts w:ascii="Ebrima" w:hAnsi="Ebrima" w:cs="Segoe UI"/>
                <w:color w:val="000000"/>
                <w:sz w:val="22"/>
                <w:szCs w:val="22"/>
              </w:rPr>
              <w:t xml:space="preserve"> real</w:t>
            </w:r>
            <w:r>
              <w:rPr>
                <w:rStyle w:val="normaltextrun"/>
                <w:rFonts w:ascii="Ebrima" w:hAnsi="Ebrima" w:cs="Segoe UI"/>
                <w:color w:val="000000"/>
                <w:sz w:val="22"/>
                <w:szCs w:val="22"/>
              </w:rPr>
              <w:t xml:space="preserve"> frustration in his day-to-day working </w:t>
            </w:r>
            <w:r w:rsidR="00C81E36">
              <w:rPr>
                <w:rStyle w:val="normaltextrun"/>
                <w:rFonts w:ascii="Ebrima" w:hAnsi="Ebrima" w:cs="Segoe UI"/>
                <w:color w:val="000000"/>
                <w:sz w:val="22"/>
                <w:szCs w:val="22"/>
              </w:rPr>
              <w:t>that they know what their service users need, but community planning can be frustratingly quagmire and not active or agile enough</w:t>
            </w:r>
          </w:p>
          <w:p w:rsidR="00C81E36" w:rsidRDefault="00C81E36" w:rsidP="00C81E36">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Glad Richard mentioned the Poverty Commission and interested to see how that feeds into the work of CAN B</w:t>
            </w:r>
          </w:p>
          <w:p w:rsidR="00C81E36" w:rsidRDefault="00C81E36" w:rsidP="00C81E36">
            <w:pPr>
              <w:pStyle w:val="paragraph"/>
              <w:spacing w:before="0" w:beforeAutospacing="0" w:after="0" w:afterAutospacing="0"/>
              <w:jc w:val="both"/>
              <w:textAlignment w:val="baseline"/>
              <w:rPr>
                <w:rStyle w:val="normaltextrun"/>
                <w:rFonts w:ascii="Ebrima" w:hAnsi="Ebrima" w:cs="Segoe UI"/>
                <w:color w:val="000000"/>
                <w:sz w:val="22"/>
                <w:szCs w:val="22"/>
              </w:rPr>
            </w:pPr>
          </w:p>
          <w:p w:rsidR="00C81E36" w:rsidRDefault="00C81E36" w:rsidP="00C81E36">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Gavin – at some point it would be useful to see an example of extreme collaboration </w:t>
            </w:r>
            <w:r w:rsidR="002D6E28">
              <w:rPr>
                <w:rStyle w:val="normaltextrun"/>
                <w:rFonts w:ascii="Ebrima" w:hAnsi="Ebrima" w:cs="Segoe UI"/>
                <w:color w:val="000000"/>
                <w:sz w:val="22"/>
                <w:szCs w:val="22"/>
              </w:rPr>
              <w:t>to</w:t>
            </w:r>
            <w:r>
              <w:rPr>
                <w:rStyle w:val="normaltextrun"/>
                <w:rFonts w:ascii="Ebrima" w:hAnsi="Ebrima" w:cs="Segoe UI"/>
                <w:color w:val="000000"/>
                <w:sz w:val="22"/>
                <w:szCs w:val="22"/>
              </w:rPr>
              <w:t xml:space="preserve"> help i</w:t>
            </w:r>
            <w:r>
              <w:rPr>
                <w:rStyle w:val="normaltextrun"/>
                <w:rFonts w:ascii="Ebrima" w:hAnsi="Ebrima" w:cs="Segoe UI"/>
                <w:color w:val="000000"/>
                <w:sz w:val="22"/>
                <w:szCs w:val="22"/>
              </w:rPr>
              <w:t>nspire action elsewhere and bring more people on board CAN B</w:t>
            </w:r>
          </w:p>
          <w:p w:rsidR="00C81E36" w:rsidRDefault="00C81E36" w:rsidP="00C81E36">
            <w:pPr>
              <w:pStyle w:val="paragraph"/>
              <w:spacing w:before="0" w:beforeAutospacing="0" w:after="0" w:afterAutospacing="0"/>
              <w:jc w:val="both"/>
              <w:textAlignment w:val="baseline"/>
              <w:rPr>
                <w:rStyle w:val="normaltextrun"/>
                <w:rFonts w:ascii="Ebrima" w:hAnsi="Ebrima" w:cs="Segoe UI"/>
                <w:color w:val="000000"/>
                <w:sz w:val="22"/>
                <w:szCs w:val="22"/>
              </w:rPr>
            </w:pPr>
          </w:p>
          <w:p w:rsidR="00C81E36" w:rsidRDefault="00C81E36" w:rsidP="00C81E36">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Richard – we’re just beginning to see action and collaborations getting going, e.g. two group members are looking at creating pathways for people without qualifications into green jobs. Need to start showcasing this stuff</w:t>
            </w:r>
          </w:p>
          <w:p w:rsidR="00C81E36" w:rsidRDefault="00C81E36" w:rsidP="00C81E36">
            <w:pPr>
              <w:pStyle w:val="paragraph"/>
              <w:spacing w:before="0" w:beforeAutospacing="0" w:after="0" w:afterAutospacing="0"/>
              <w:jc w:val="both"/>
              <w:textAlignment w:val="baseline"/>
              <w:rPr>
                <w:rStyle w:val="normaltextrun"/>
                <w:rFonts w:ascii="Ebrima" w:hAnsi="Ebrima" w:cs="Segoe UI"/>
                <w:color w:val="000000"/>
                <w:sz w:val="22"/>
                <w:szCs w:val="22"/>
              </w:rPr>
            </w:pPr>
          </w:p>
          <w:p w:rsidR="00C81E36" w:rsidRDefault="00C81E36" w:rsidP="00C81E36">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Paul – on the question of Inspiring Communities’ aspirations, we’re looking at where there are opportunities for partnerships and to exploit working together – a clear connectivity between the two groups and what we both want to achieve</w:t>
            </w:r>
          </w:p>
          <w:p w:rsidR="00C81E36" w:rsidRDefault="00C81E36" w:rsidP="00C81E36">
            <w:pPr>
              <w:pStyle w:val="paragraph"/>
              <w:spacing w:before="0" w:beforeAutospacing="0" w:after="0" w:afterAutospacing="0"/>
              <w:jc w:val="both"/>
              <w:textAlignment w:val="baseline"/>
              <w:rPr>
                <w:rStyle w:val="normaltextrun"/>
                <w:rFonts w:ascii="Ebrima" w:hAnsi="Ebrima" w:cs="Segoe UI"/>
                <w:color w:val="000000"/>
                <w:sz w:val="22"/>
                <w:szCs w:val="22"/>
              </w:rPr>
            </w:pPr>
          </w:p>
          <w:p w:rsidR="00C81E36" w:rsidRDefault="00C81E36" w:rsidP="00C81E36">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Richard – agrees, we need to look at the insights we’re all getting on how you encourage and accelerate relationship building and collaboration – anything we could both share on this would be enormously helpful</w:t>
            </w:r>
          </w:p>
        </w:tc>
      </w:tr>
      <w:tr w:rsidR="00C81E36" w:rsidRPr="00C04258" w:rsidTr="0007008B">
        <w:tc>
          <w:tcPr>
            <w:tcW w:w="988" w:type="dxa"/>
          </w:tcPr>
          <w:p w:rsidR="00C81E36" w:rsidRPr="00C04258" w:rsidRDefault="00C81E36" w:rsidP="0007008B">
            <w:pPr>
              <w:rPr>
                <w:rFonts w:ascii="Ebrima" w:eastAsia="Times New Roman" w:hAnsi="Ebrima" w:cs="Times New Roman"/>
                <w:b/>
                <w:bCs/>
                <w:sz w:val="22"/>
                <w:szCs w:val="22"/>
                <w:shd w:val="clear" w:color="auto" w:fill="FFFFFF"/>
                <w:lang w:eastAsia="en-GB"/>
              </w:rPr>
            </w:pPr>
            <w:r>
              <w:rPr>
                <w:rFonts w:ascii="Ebrima" w:eastAsia="Times New Roman" w:hAnsi="Ebrima" w:cs="Times New Roman"/>
                <w:b/>
                <w:bCs/>
                <w:sz w:val="22"/>
                <w:szCs w:val="22"/>
                <w:shd w:val="clear" w:color="auto" w:fill="FFFFFF"/>
                <w:lang w:eastAsia="en-GB"/>
              </w:rPr>
              <w:lastRenderedPageBreak/>
              <w:t>Item 7</w:t>
            </w:r>
          </w:p>
        </w:tc>
        <w:tc>
          <w:tcPr>
            <w:tcW w:w="8221" w:type="dxa"/>
          </w:tcPr>
          <w:p w:rsidR="00C81E36" w:rsidRPr="00C81E36" w:rsidRDefault="00C81E36" w:rsidP="0001209B">
            <w:pPr>
              <w:pStyle w:val="paragraph"/>
              <w:spacing w:before="0" w:beforeAutospacing="0" w:after="0" w:afterAutospacing="0"/>
              <w:jc w:val="both"/>
              <w:textAlignment w:val="baseline"/>
              <w:rPr>
                <w:rStyle w:val="normaltextrun"/>
                <w:rFonts w:ascii="Ebrima" w:hAnsi="Ebrima" w:cs="Segoe UI"/>
                <w:b/>
                <w:color w:val="000000"/>
                <w:sz w:val="22"/>
                <w:szCs w:val="22"/>
              </w:rPr>
            </w:pPr>
            <w:r w:rsidRPr="00C81E36">
              <w:rPr>
                <w:rStyle w:val="normaltextrun"/>
                <w:rFonts w:ascii="Ebrima" w:hAnsi="Ebrima" w:cs="Segoe UI"/>
                <w:b/>
                <w:color w:val="000000"/>
                <w:sz w:val="22"/>
                <w:szCs w:val="22"/>
              </w:rPr>
              <w:t>Review of previous minutes, the Activity Plan, and any updates</w:t>
            </w:r>
          </w:p>
        </w:tc>
      </w:tr>
      <w:tr w:rsidR="00C81E36" w:rsidRPr="00C04258" w:rsidTr="0007008B">
        <w:tc>
          <w:tcPr>
            <w:tcW w:w="988" w:type="dxa"/>
          </w:tcPr>
          <w:p w:rsidR="00C81E36" w:rsidRPr="00C04258" w:rsidRDefault="00C81E36" w:rsidP="0007008B">
            <w:pPr>
              <w:rPr>
                <w:rFonts w:ascii="Ebrima" w:eastAsia="Times New Roman" w:hAnsi="Ebrima" w:cs="Times New Roman"/>
                <w:b/>
                <w:bCs/>
                <w:sz w:val="22"/>
                <w:szCs w:val="22"/>
                <w:shd w:val="clear" w:color="auto" w:fill="FFFFFF"/>
                <w:lang w:eastAsia="en-GB"/>
              </w:rPr>
            </w:pPr>
          </w:p>
        </w:tc>
        <w:tc>
          <w:tcPr>
            <w:tcW w:w="8221" w:type="dxa"/>
          </w:tcPr>
          <w:p w:rsidR="00C81E36" w:rsidRDefault="00C81E36" w:rsidP="0001209B">
            <w:pPr>
              <w:pStyle w:val="paragraph"/>
              <w:spacing w:before="0" w:beforeAutospacing="0" w:after="0" w:afterAutospacing="0"/>
              <w:jc w:val="both"/>
              <w:textAlignment w:val="baseline"/>
              <w:rPr>
                <w:rStyle w:val="normaltextrun"/>
                <w:rFonts w:ascii="Ebrima" w:hAnsi="Ebrima" w:cs="Segoe UI"/>
                <w:color w:val="000000"/>
                <w:sz w:val="22"/>
                <w:szCs w:val="22"/>
              </w:rPr>
            </w:pPr>
            <w:r w:rsidRPr="00EF7AB9">
              <w:rPr>
                <w:rStyle w:val="normaltextrun"/>
                <w:rFonts w:ascii="Ebrima" w:hAnsi="Ebrima" w:cs="Segoe UI"/>
                <w:color w:val="000000"/>
                <w:sz w:val="22"/>
                <w:szCs w:val="22"/>
                <w:u w:val="single"/>
              </w:rPr>
              <w:t>Cross-sector working group</w:t>
            </w:r>
            <w:r>
              <w:rPr>
                <w:rStyle w:val="normaltextrun"/>
                <w:rFonts w:ascii="Ebrima" w:hAnsi="Ebrima" w:cs="Segoe UI"/>
                <w:color w:val="000000"/>
                <w:sz w:val="22"/>
                <w:szCs w:val="22"/>
              </w:rPr>
              <w:t>:</w:t>
            </w:r>
          </w:p>
          <w:p w:rsidR="00C81E36" w:rsidRDefault="00EF7AB9" w:rsidP="00EF7AB9">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T</w:t>
            </w:r>
            <w:r w:rsidR="00C81E36">
              <w:rPr>
                <w:rStyle w:val="normaltextrun"/>
                <w:rFonts w:ascii="Ebrima" w:hAnsi="Ebrima" w:cs="Segoe UI"/>
                <w:color w:val="000000"/>
                <w:sz w:val="22"/>
                <w:szCs w:val="22"/>
              </w:rPr>
              <w:t xml:space="preserve">hey met last week, and are planning an event for October (roughly), looking at examples of </w:t>
            </w:r>
            <w:r>
              <w:rPr>
                <w:rStyle w:val="normaltextrun"/>
                <w:rFonts w:ascii="Ebrima" w:hAnsi="Ebrima" w:cs="Segoe UI"/>
                <w:color w:val="000000"/>
                <w:sz w:val="22"/>
                <w:szCs w:val="22"/>
              </w:rPr>
              <w:t>different organisations</w:t>
            </w:r>
            <w:r w:rsidR="00C81E36">
              <w:rPr>
                <w:rStyle w:val="normaltextrun"/>
                <w:rFonts w:ascii="Ebrima" w:hAnsi="Ebrima" w:cs="Segoe UI"/>
                <w:color w:val="000000"/>
                <w:sz w:val="22"/>
                <w:szCs w:val="22"/>
              </w:rPr>
              <w:t xml:space="preserve"> that have worked together to support each other for</w:t>
            </w:r>
            <w:r>
              <w:rPr>
                <w:rStyle w:val="normaltextrun"/>
                <w:rFonts w:ascii="Ebrima" w:hAnsi="Ebrima" w:cs="Segoe UI"/>
                <w:color w:val="000000"/>
                <w:sz w:val="22"/>
                <w:szCs w:val="22"/>
              </w:rPr>
              <w:t xml:space="preserve"> a mutually beneficial outcome. Looking to explore and highlight </w:t>
            </w:r>
            <w:r w:rsidR="00C81E36">
              <w:rPr>
                <w:rStyle w:val="normaltextrun"/>
                <w:rFonts w:ascii="Ebrima" w:hAnsi="Ebrima" w:cs="Segoe UI"/>
                <w:color w:val="000000"/>
                <w:sz w:val="22"/>
                <w:szCs w:val="22"/>
              </w:rPr>
              <w:t>how we can take that forward and make this more habitual</w:t>
            </w:r>
          </w:p>
          <w:p w:rsidR="00EF7AB9" w:rsidRDefault="00EF7AB9" w:rsidP="00EF7AB9">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Looking for examples of different scale and type of support needed - o</w:t>
            </w:r>
            <w:r>
              <w:rPr>
                <w:rStyle w:val="normaltextrun"/>
                <w:rFonts w:ascii="Ebrima" w:hAnsi="Ebrima" w:cs="Segoe UI"/>
                <w:color w:val="000000"/>
                <w:sz w:val="22"/>
                <w:szCs w:val="22"/>
              </w:rPr>
              <w:t>ne example will be from Citadel Youth Centre, who are having leaflets printed and distributed by Phoenix Group</w:t>
            </w:r>
            <w:r>
              <w:rPr>
                <w:rStyle w:val="normaltextrun"/>
                <w:rFonts w:ascii="Ebrima" w:hAnsi="Ebrima" w:cs="Segoe UI"/>
                <w:color w:val="000000"/>
                <w:sz w:val="22"/>
                <w:szCs w:val="22"/>
              </w:rPr>
              <w:t xml:space="preserve">, but also looking for an example where more resource-heavy support was given – </w:t>
            </w:r>
            <w:r w:rsidRPr="00EF7AB9">
              <w:rPr>
                <w:rStyle w:val="normaltextrun"/>
                <w:rFonts w:ascii="Ebrima" w:hAnsi="Ebrima" w:cs="Segoe UI"/>
                <w:color w:val="000000"/>
                <w:sz w:val="22"/>
                <w:szCs w:val="22"/>
                <w:highlight w:val="yellow"/>
              </w:rPr>
              <w:t>ACTION</w:t>
            </w:r>
          </w:p>
          <w:p w:rsidR="00EF7AB9" w:rsidRDefault="00EF7AB9" w:rsidP="00EF7AB9">
            <w:pPr>
              <w:pStyle w:val="paragraph"/>
              <w:spacing w:before="0" w:beforeAutospacing="0" w:after="0" w:afterAutospacing="0"/>
              <w:jc w:val="both"/>
              <w:textAlignment w:val="baseline"/>
              <w:rPr>
                <w:rStyle w:val="normaltextrun"/>
                <w:rFonts w:ascii="Ebrima" w:hAnsi="Ebrima" w:cs="Segoe UI"/>
                <w:color w:val="000000"/>
                <w:sz w:val="22"/>
                <w:szCs w:val="22"/>
              </w:rPr>
            </w:pPr>
          </w:p>
          <w:p w:rsidR="00EF7AB9" w:rsidRPr="00EF7AB9" w:rsidRDefault="00EF7AB9" w:rsidP="00EF7AB9">
            <w:pPr>
              <w:pStyle w:val="paragraph"/>
              <w:spacing w:before="0" w:beforeAutospacing="0" w:after="0" w:afterAutospacing="0"/>
              <w:jc w:val="both"/>
              <w:textAlignment w:val="baseline"/>
              <w:rPr>
                <w:rStyle w:val="normaltextrun"/>
                <w:rFonts w:ascii="Ebrima" w:hAnsi="Ebrima" w:cs="Segoe UI"/>
                <w:color w:val="000000"/>
                <w:sz w:val="22"/>
                <w:szCs w:val="22"/>
                <w:u w:val="single"/>
              </w:rPr>
            </w:pPr>
            <w:r w:rsidRPr="00EF7AB9">
              <w:rPr>
                <w:rStyle w:val="normaltextrun"/>
                <w:rFonts w:ascii="Ebrima" w:hAnsi="Ebrima" w:cs="Segoe UI"/>
                <w:color w:val="000000"/>
                <w:sz w:val="22"/>
                <w:szCs w:val="22"/>
                <w:u w:val="single"/>
              </w:rPr>
              <w:t>Mental health group:</w:t>
            </w:r>
          </w:p>
          <w:p w:rsidR="00EF7AB9" w:rsidRDefault="00EF7AB9" w:rsidP="00EF7AB9">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Spoke last meeting about the issue of male mental health in the city, but little new action has happened on this – the health board want to assess the scale of the problem before deciding on appropriate action</w:t>
            </w:r>
          </w:p>
          <w:p w:rsidR="00EF7AB9" w:rsidRDefault="00EF7AB9" w:rsidP="00EF7AB9">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Willy: the City Council have been given money to work on mental health, but rather than going to on-the-ground organisations with established links and practices, they’ve split it into a few big pots of money and asked for bids – these are too big for smaller organisations like the Citadel, so it </w:t>
            </w:r>
            <w:r w:rsidR="002D6E28">
              <w:rPr>
                <w:rStyle w:val="normaltextrun"/>
                <w:rFonts w:ascii="Ebrima" w:hAnsi="Ebrima" w:cs="Segoe UI"/>
                <w:color w:val="000000"/>
                <w:sz w:val="22"/>
                <w:szCs w:val="22"/>
              </w:rPr>
              <w:t xml:space="preserve">will likely go </w:t>
            </w:r>
            <w:r>
              <w:rPr>
                <w:rStyle w:val="normaltextrun"/>
                <w:rFonts w:ascii="Ebrima" w:hAnsi="Ebrima" w:cs="Segoe UI"/>
                <w:color w:val="000000"/>
                <w:sz w:val="22"/>
                <w:szCs w:val="22"/>
              </w:rPr>
              <w:t>to bigger, not local organisations, rather than to those who can make the most difference</w:t>
            </w:r>
          </w:p>
          <w:p w:rsidR="00EF7AB9" w:rsidRDefault="00EF7AB9" w:rsidP="00EF7AB9">
            <w:pPr>
              <w:pStyle w:val="paragraph"/>
              <w:spacing w:before="0" w:beforeAutospacing="0" w:after="0" w:afterAutospacing="0"/>
              <w:jc w:val="both"/>
              <w:textAlignment w:val="baseline"/>
              <w:rPr>
                <w:rStyle w:val="normaltextrun"/>
                <w:rFonts w:ascii="Ebrima" w:hAnsi="Ebrima" w:cs="Segoe UI"/>
                <w:color w:val="000000"/>
                <w:sz w:val="22"/>
                <w:szCs w:val="22"/>
              </w:rPr>
            </w:pPr>
          </w:p>
          <w:p w:rsidR="00EF7AB9" w:rsidRDefault="00EF7AB9" w:rsidP="00EF7AB9">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u w:val="single"/>
              </w:rPr>
              <w:t>Theatre project</w:t>
            </w:r>
            <w:r>
              <w:rPr>
                <w:rStyle w:val="normaltextrun"/>
                <w:rFonts w:ascii="Ebrima" w:hAnsi="Ebrima" w:cs="Segoe UI"/>
                <w:color w:val="000000"/>
                <w:sz w:val="22"/>
                <w:szCs w:val="22"/>
              </w:rPr>
              <w:t>:</w:t>
            </w:r>
          </w:p>
          <w:p w:rsidR="00EF7AB9" w:rsidRDefault="00EF7AB9" w:rsidP="00EF7AB9">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John </w:t>
            </w:r>
            <w:r w:rsidRPr="00EF7AB9">
              <w:rPr>
                <w:rStyle w:val="normaltextrun"/>
                <w:rFonts w:ascii="Ebrima" w:hAnsi="Ebrima" w:cs="Segoe UI"/>
                <w:color w:val="000000"/>
                <w:sz w:val="22"/>
                <w:szCs w:val="22"/>
              </w:rPr>
              <w:t xml:space="preserve">caught up with Mike Griffiths at the Lyceum. </w:t>
            </w:r>
            <w:r w:rsidR="002D6E28">
              <w:rPr>
                <w:rStyle w:val="normaltextrun"/>
                <w:rFonts w:ascii="Ebrima" w:hAnsi="Ebrima" w:cs="Segoe UI"/>
                <w:color w:val="000000"/>
                <w:sz w:val="22"/>
                <w:szCs w:val="22"/>
              </w:rPr>
              <w:t>T</w:t>
            </w:r>
            <w:r>
              <w:rPr>
                <w:rStyle w:val="normaltextrun"/>
                <w:rFonts w:ascii="Ebrima" w:hAnsi="Ebrima" w:cs="Segoe UI"/>
                <w:color w:val="000000"/>
                <w:sz w:val="22"/>
                <w:szCs w:val="22"/>
              </w:rPr>
              <w:t>hey</w:t>
            </w:r>
            <w:r w:rsidRPr="00EF7AB9">
              <w:rPr>
                <w:rStyle w:val="normaltextrun"/>
                <w:rFonts w:ascii="Ebrima" w:hAnsi="Ebrima" w:cs="Segoe UI"/>
                <w:color w:val="000000"/>
                <w:sz w:val="22"/>
                <w:szCs w:val="22"/>
              </w:rPr>
              <w:t xml:space="preserve"> may not open until November at the earliest</w:t>
            </w:r>
            <w:r w:rsidR="002D6E28">
              <w:rPr>
                <w:rStyle w:val="normaltextrun"/>
                <w:rFonts w:ascii="Ebrima" w:hAnsi="Ebrima" w:cs="Segoe UI"/>
                <w:color w:val="000000"/>
                <w:sz w:val="22"/>
                <w:szCs w:val="22"/>
              </w:rPr>
              <w:t xml:space="preserve"> but the picture is currently unclear</w:t>
            </w:r>
            <w:r w:rsidRPr="00EF7AB9">
              <w:rPr>
                <w:rStyle w:val="normaltextrun"/>
                <w:rFonts w:ascii="Ebrima" w:hAnsi="Ebrima" w:cs="Segoe UI"/>
                <w:color w:val="000000"/>
                <w:sz w:val="22"/>
                <w:szCs w:val="22"/>
              </w:rPr>
              <w:t xml:space="preserve">. </w:t>
            </w:r>
            <w:r>
              <w:rPr>
                <w:rStyle w:val="normaltextrun"/>
                <w:rFonts w:ascii="Ebrima" w:hAnsi="Ebrima" w:cs="Segoe UI"/>
                <w:color w:val="000000"/>
                <w:sz w:val="22"/>
                <w:szCs w:val="22"/>
              </w:rPr>
              <w:t>They’re</w:t>
            </w:r>
            <w:r w:rsidRPr="00EF7AB9">
              <w:rPr>
                <w:rStyle w:val="normaltextrun"/>
                <w:rFonts w:ascii="Ebrima" w:hAnsi="Ebrima" w:cs="Segoe UI"/>
                <w:color w:val="000000"/>
                <w:sz w:val="22"/>
                <w:szCs w:val="22"/>
              </w:rPr>
              <w:t xml:space="preserve"> keen to build a strong relationship with the Chamber. </w:t>
            </w:r>
            <w:r w:rsidR="002D6E28">
              <w:rPr>
                <w:rStyle w:val="normaltextrun"/>
                <w:rFonts w:ascii="Ebrima" w:hAnsi="Ebrima" w:cs="Segoe UI"/>
                <w:color w:val="000000"/>
                <w:sz w:val="22"/>
                <w:szCs w:val="22"/>
              </w:rPr>
              <w:t>John</w:t>
            </w:r>
            <w:r>
              <w:rPr>
                <w:rStyle w:val="normaltextrun"/>
                <w:rFonts w:ascii="Ebrima" w:hAnsi="Ebrima" w:cs="Segoe UI"/>
                <w:color w:val="000000"/>
                <w:sz w:val="22"/>
                <w:szCs w:val="22"/>
              </w:rPr>
              <w:t xml:space="preserve"> will</w:t>
            </w:r>
            <w:r w:rsidR="002D6E28">
              <w:rPr>
                <w:rStyle w:val="normaltextrun"/>
                <w:rFonts w:ascii="Ebrima" w:hAnsi="Ebrima" w:cs="Segoe UI"/>
                <w:color w:val="000000"/>
                <w:sz w:val="22"/>
                <w:szCs w:val="22"/>
              </w:rPr>
              <w:t xml:space="preserve"> stay in touch and re-connect when there a</w:t>
            </w:r>
            <w:r w:rsidRPr="00EF7AB9">
              <w:rPr>
                <w:rStyle w:val="normaltextrun"/>
                <w:rFonts w:ascii="Ebrima" w:hAnsi="Ebrima" w:cs="Segoe UI"/>
                <w:color w:val="000000"/>
                <w:sz w:val="22"/>
                <w:szCs w:val="22"/>
              </w:rPr>
              <w:t xml:space="preserve">re things we </w:t>
            </w:r>
            <w:r>
              <w:rPr>
                <w:rStyle w:val="normaltextrun"/>
                <w:rFonts w:ascii="Ebrima" w:hAnsi="Ebrima" w:cs="Segoe UI"/>
                <w:color w:val="000000"/>
                <w:sz w:val="22"/>
                <w:szCs w:val="22"/>
              </w:rPr>
              <w:t>can</w:t>
            </w:r>
            <w:r w:rsidRPr="00EF7AB9">
              <w:rPr>
                <w:rStyle w:val="normaltextrun"/>
                <w:rFonts w:ascii="Ebrima" w:hAnsi="Ebrima" w:cs="Segoe UI"/>
                <w:color w:val="000000"/>
                <w:sz w:val="22"/>
                <w:szCs w:val="22"/>
              </w:rPr>
              <w:t xml:space="preserve"> help</w:t>
            </w:r>
            <w:r w:rsidR="002D6E28">
              <w:rPr>
                <w:rStyle w:val="normaltextrun"/>
                <w:rFonts w:ascii="Ebrima" w:hAnsi="Ebrima" w:cs="Segoe UI"/>
                <w:color w:val="000000"/>
                <w:sz w:val="22"/>
                <w:szCs w:val="22"/>
              </w:rPr>
              <w:t xml:space="preserve"> with</w:t>
            </w:r>
          </w:p>
          <w:p w:rsidR="004E7CFF" w:rsidRDefault="004E7CFF" w:rsidP="004E7CFF">
            <w:pPr>
              <w:pStyle w:val="paragraph"/>
              <w:spacing w:before="0" w:beforeAutospacing="0" w:after="0" w:afterAutospacing="0"/>
              <w:jc w:val="both"/>
              <w:textAlignment w:val="baseline"/>
              <w:rPr>
                <w:rStyle w:val="normaltextrun"/>
                <w:rFonts w:ascii="Ebrima" w:hAnsi="Ebrima" w:cs="Segoe UI"/>
                <w:color w:val="000000"/>
                <w:sz w:val="22"/>
                <w:szCs w:val="22"/>
              </w:rPr>
            </w:pPr>
          </w:p>
          <w:p w:rsidR="004E7CFF" w:rsidRDefault="004E7CFF" w:rsidP="004E7CFF">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u w:val="single"/>
              </w:rPr>
              <w:t>Inclusive Employers project</w:t>
            </w:r>
          </w:p>
          <w:p w:rsidR="004E7CFF" w:rsidRDefault="00E2392B" w:rsidP="004E7CFF">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As part of her Foundation Apprenticeship with the Chamber Policy team, Carla carried out some research into how employers can be more inclusive in their hiring practices and work culture. As part of this she spoke to Paul and his </w:t>
            </w:r>
            <w:r>
              <w:rPr>
                <w:rStyle w:val="normaltextrun"/>
                <w:rFonts w:ascii="Ebrima" w:hAnsi="Ebrima" w:cs="Segoe UI"/>
                <w:color w:val="000000"/>
                <w:sz w:val="22"/>
                <w:szCs w:val="22"/>
              </w:rPr>
              <w:lastRenderedPageBreak/>
              <w:t xml:space="preserve">colleague in the Edinburgh Equality and Rights Network, and two of Sandra’s colleagues who co-chair the Phoenix BAME network. </w:t>
            </w:r>
          </w:p>
          <w:p w:rsidR="004E7CFF" w:rsidRDefault="00E2392B" w:rsidP="004E7CFF">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Carla has unfortunately completed her apprenticeship now but Harriet can</w:t>
            </w:r>
            <w:r w:rsidR="004E7CFF">
              <w:rPr>
                <w:rStyle w:val="normaltextrun"/>
                <w:rFonts w:ascii="Ebrima" w:hAnsi="Ebrima" w:cs="Segoe UI"/>
                <w:color w:val="000000"/>
                <w:sz w:val="22"/>
                <w:szCs w:val="22"/>
              </w:rPr>
              <w:t xml:space="preserve"> share </w:t>
            </w:r>
            <w:r>
              <w:rPr>
                <w:rStyle w:val="normaltextrun"/>
                <w:rFonts w:ascii="Ebrima" w:hAnsi="Ebrima" w:cs="Segoe UI"/>
                <w:color w:val="000000"/>
                <w:sz w:val="22"/>
                <w:szCs w:val="22"/>
              </w:rPr>
              <w:t xml:space="preserve">the </w:t>
            </w:r>
            <w:r w:rsidR="004E7CFF">
              <w:rPr>
                <w:rStyle w:val="normaltextrun"/>
                <w:rFonts w:ascii="Ebrima" w:hAnsi="Ebrima" w:cs="Segoe UI"/>
                <w:color w:val="000000"/>
                <w:sz w:val="22"/>
                <w:szCs w:val="22"/>
              </w:rPr>
              <w:t>presentation with the group at the next meeting</w:t>
            </w:r>
          </w:p>
          <w:p w:rsidR="004E7CFF" w:rsidRDefault="004E7CFF" w:rsidP="004E7CFF">
            <w:pPr>
              <w:pStyle w:val="paragraph"/>
              <w:spacing w:before="0" w:beforeAutospacing="0" w:after="0" w:afterAutospacing="0"/>
              <w:jc w:val="both"/>
              <w:textAlignment w:val="baseline"/>
              <w:rPr>
                <w:rStyle w:val="normaltextrun"/>
                <w:rFonts w:ascii="Ebrima" w:hAnsi="Ebrima" w:cs="Segoe UI"/>
                <w:color w:val="000000"/>
                <w:sz w:val="22"/>
                <w:szCs w:val="22"/>
              </w:rPr>
            </w:pPr>
          </w:p>
          <w:p w:rsidR="004E7CFF" w:rsidRDefault="004E7CFF" w:rsidP="004E7CFF">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u w:val="single"/>
              </w:rPr>
              <w:t>Community benefit clauses</w:t>
            </w:r>
            <w:r>
              <w:rPr>
                <w:rStyle w:val="normaltextrun"/>
                <w:rFonts w:ascii="Ebrima" w:hAnsi="Ebrima" w:cs="Segoe UI"/>
                <w:color w:val="000000"/>
                <w:sz w:val="22"/>
                <w:szCs w:val="22"/>
              </w:rPr>
              <w:t>:</w:t>
            </w:r>
          </w:p>
          <w:p w:rsidR="004E7CFF" w:rsidRDefault="00E2392B" w:rsidP="00E2392B">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Paul had a conversation with Capital City Partnerships, but their work on this is in a very early stage, so little to report there yet</w:t>
            </w:r>
          </w:p>
          <w:p w:rsidR="00E2392B" w:rsidRPr="004E7CFF" w:rsidRDefault="00E2392B" w:rsidP="00E2392B">
            <w:pPr>
              <w:pStyle w:val="paragraph"/>
              <w:numPr>
                <w:ilvl w:val="0"/>
                <w:numId w:val="2"/>
              </w:numPr>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 xml:space="preserve">Paul aiming to meet with Joseph Drugan to discuss this – Harriet to facilitate - </w:t>
            </w:r>
            <w:r w:rsidRPr="00E2392B">
              <w:rPr>
                <w:rStyle w:val="normaltextrun"/>
                <w:rFonts w:ascii="Ebrima" w:hAnsi="Ebrima" w:cs="Segoe UI"/>
                <w:color w:val="000000"/>
                <w:sz w:val="22"/>
                <w:szCs w:val="22"/>
                <w:highlight w:val="yellow"/>
              </w:rPr>
              <w:t>ACTION</w:t>
            </w:r>
          </w:p>
        </w:tc>
      </w:tr>
      <w:tr w:rsidR="00E2392B" w:rsidRPr="00C04258" w:rsidTr="0007008B">
        <w:tc>
          <w:tcPr>
            <w:tcW w:w="988" w:type="dxa"/>
          </w:tcPr>
          <w:p w:rsidR="00E2392B" w:rsidRPr="00C04258" w:rsidRDefault="00E2392B" w:rsidP="0007008B">
            <w:pPr>
              <w:rPr>
                <w:rFonts w:ascii="Ebrima" w:eastAsia="Times New Roman" w:hAnsi="Ebrima" w:cs="Times New Roman"/>
                <w:b/>
                <w:bCs/>
                <w:sz w:val="22"/>
                <w:szCs w:val="22"/>
                <w:shd w:val="clear" w:color="auto" w:fill="FFFFFF"/>
                <w:lang w:eastAsia="en-GB"/>
              </w:rPr>
            </w:pPr>
            <w:r>
              <w:rPr>
                <w:rFonts w:ascii="Ebrima" w:eastAsia="Times New Roman" w:hAnsi="Ebrima" w:cs="Times New Roman"/>
                <w:b/>
                <w:bCs/>
                <w:sz w:val="22"/>
                <w:szCs w:val="22"/>
                <w:shd w:val="clear" w:color="auto" w:fill="FFFFFF"/>
                <w:lang w:eastAsia="en-GB"/>
              </w:rPr>
              <w:lastRenderedPageBreak/>
              <w:t>Item 8</w:t>
            </w:r>
          </w:p>
        </w:tc>
        <w:tc>
          <w:tcPr>
            <w:tcW w:w="8221" w:type="dxa"/>
          </w:tcPr>
          <w:p w:rsidR="00E2392B" w:rsidRPr="00E2392B" w:rsidRDefault="00E2392B" w:rsidP="0001209B">
            <w:pPr>
              <w:pStyle w:val="paragraph"/>
              <w:spacing w:before="0" w:beforeAutospacing="0" w:after="0" w:afterAutospacing="0"/>
              <w:jc w:val="both"/>
              <w:textAlignment w:val="baseline"/>
              <w:rPr>
                <w:rStyle w:val="normaltextrun"/>
                <w:rFonts w:ascii="Ebrima" w:hAnsi="Ebrima" w:cs="Segoe UI"/>
                <w:b/>
                <w:color w:val="000000"/>
                <w:sz w:val="22"/>
                <w:szCs w:val="22"/>
              </w:rPr>
            </w:pPr>
            <w:r>
              <w:rPr>
                <w:rStyle w:val="normaltextrun"/>
                <w:rFonts w:ascii="Ebrima" w:hAnsi="Ebrima" w:cs="Segoe UI"/>
                <w:b/>
                <w:color w:val="000000"/>
                <w:sz w:val="22"/>
                <w:szCs w:val="22"/>
              </w:rPr>
              <w:t>AOB</w:t>
            </w:r>
          </w:p>
        </w:tc>
      </w:tr>
      <w:tr w:rsidR="00E2392B" w:rsidRPr="00C04258" w:rsidTr="0007008B">
        <w:tc>
          <w:tcPr>
            <w:tcW w:w="988" w:type="dxa"/>
          </w:tcPr>
          <w:p w:rsidR="00E2392B" w:rsidRPr="00C04258" w:rsidRDefault="00E2392B" w:rsidP="0007008B">
            <w:pPr>
              <w:rPr>
                <w:rFonts w:ascii="Ebrima" w:eastAsia="Times New Roman" w:hAnsi="Ebrima" w:cs="Times New Roman"/>
                <w:b/>
                <w:bCs/>
                <w:sz w:val="22"/>
                <w:szCs w:val="22"/>
                <w:shd w:val="clear" w:color="auto" w:fill="FFFFFF"/>
                <w:lang w:eastAsia="en-GB"/>
              </w:rPr>
            </w:pPr>
          </w:p>
        </w:tc>
        <w:tc>
          <w:tcPr>
            <w:tcW w:w="8221" w:type="dxa"/>
          </w:tcPr>
          <w:p w:rsidR="00E2392B" w:rsidRPr="00E2392B" w:rsidRDefault="00E2392B" w:rsidP="0001209B">
            <w:pPr>
              <w:pStyle w:val="paragraph"/>
              <w:spacing w:before="0" w:beforeAutospacing="0" w:after="0" w:afterAutospacing="0"/>
              <w:jc w:val="both"/>
              <w:textAlignment w:val="baseline"/>
              <w:rPr>
                <w:rStyle w:val="normaltextrun"/>
                <w:rFonts w:ascii="Ebrima" w:hAnsi="Ebrima" w:cs="Segoe UI"/>
                <w:color w:val="000000"/>
                <w:sz w:val="22"/>
                <w:szCs w:val="22"/>
              </w:rPr>
            </w:pPr>
            <w:r>
              <w:rPr>
                <w:rStyle w:val="normaltextrun"/>
                <w:rFonts w:ascii="Ebrima" w:hAnsi="Ebrima" w:cs="Segoe UI"/>
                <w:color w:val="000000"/>
                <w:sz w:val="22"/>
                <w:szCs w:val="22"/>
              </w:rPr>
              <w:t>No other business raised</w:t>
            </w:r>
          </w:p>
        </w:tc>
      </w:tr>
      <w:tr w:rsidR="00E2392B" w:rsidRPr="00C04258" w:rsidTr="0007008B">
        <w:tc>
          <w:tcPr>
            <w:tcW w:w="988" w:type="dxa"/>
          </w:tcPr>
          <w:p w:rsidR="00E2392B" w:rsidRPr="00C04258" w:rsidRDefault="00E2392B" w:rsidP="0007008B">
            <w:pPr>
              <w:rPr>
                <w:rFonts w:ascii="Ebrima" w:eastAsia="Times New Roman" w:hAnsi="Ebrima" w:cs="Times New Roman"/>
                <w:b/>
                <w:bCs/>
                <w:sz w:val="22"/>
                <w:szCs w:val="22"/>
                <w:shd w:val="clear" w:color="auto" w:fill="FFFFFF"/>
                <w:lang w:eastAsia="en-GB"/>
              </w:rPr>
            </w:pPr>
            <w:r>
              <w:rPr>
                <w:rFonts w:ascii="Ebrima" w:eastAsia="Times New Roman" w:hAnsi="Ebrima" w:cs="Times New Roman"/>
                <w:b/>
                <w:bCs/>
                <w:sz w:val="22"/>
                <w:szCs w:val="22"/>
                <w:shd w:val="clear" w:color="auto" w:fill="FFFFFF"/>
                <w:lang w:eastAsia="en-GB"/>
              </w:rPr>
              <w:t>Item 9</w:t>
            </w:r>
          </w:p>
        </w:tc>
        <w:tc>
          <w:tcPr>
            <w:tcW w:w="8221" w:type="dxa"/>
          </w:tcPr>
          <w:p w:rsidR="00E2392B" w:rsidRPr="00E2392B" w:rsidRDefault="00E2392B" w:rsidP="0001209B">
            <w:pPr>
              <w:pStyle w:val="paragraph"/>
              <w:spacing w:before="0" w:beforeAutospacing="0" w:after="0" w:afterAutospacing="0"/>
              <w:jc w:val="both"/>
              <w:textAlignment w:val="baseline"/>
              <w:rPr>
                <w:rStyle w:val="normaltextrun"/>
                <w:rFonts w:ascii="Ebrima" w:hAnsi="Ebrima" w:cs="Segoe UI"/>
                <w:b/>
                <w:color w:val="000000"/>
                <w:sz w:val="22"/>
                <w:szCs w:val="22"/>
              </w:rPr>
            </w:pPr>
            <w:r>
              <w:rPr>
                <w:rStyle w:val="normaltextrun"/>
                <w:rFonts w:ascii="Ebrima" w:hAnsi="Ebrima" w:cs="Segoe UI"/>
                <w:b/>
                <w:color w:val="000000"/>
                <w:sz w:val="22"/>
                <w:szCs w:val="22"/>
              </w:rPr>
              <w:t>DONM – 16</w:t>
            </w:r>
            <w:r w:rsidRPr="00E2392B">
              <w:rPr>
                <w:rStyle w:val="normaltextrun"/>
                <w:rFonts w:ascii="Ebrima" w:hAnsi="Ebrima" w:cs="Segoe UI"/>
                <w:b/>
                <w:color w:val="000000"/>
                <w:sz w:val="22"/>
                <w:szCs w:val="22"/>
                <w:vertAlign w:val="superscript"/>
              </w:rPr>
              <w:t>th</w:t>
            </w:r>
            <w:r>
              <w:rPr>
                <w:rStyle w:val="normaltextrun"/>
                <w:rFonts w:ascii="Ebrima" w:hAnsi="Ebrima" w:cs="Segoe UI"/>
                <w:b/>
                <w:color w:val="000000"/>
                <w:sz w:val="22"/>
                <w:szCs w:val="22"/>
              </w:rPr>
              <w:t xml:space="preserve"> August 1-2pm</w:t>
            </w:r>
          </w:p>
        </w:tc>
      </w:tr>
    </w:tbl>
    <w:p w:rsidR="00640D59" w:rsidRDefault="00640D59" w:rsidP="003A5338"/>
    <w:sectPr w:rsidR="00640D59" w:rsidSect="00D861DA">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1DA" w:rsidRDefault="00D861DA" w:rsidP="00D861DA">
      <w:r>
        <w:separator/>
      </w:r>
    </w:p>
  </w:endnote>
  <w:endnote w:type="continuationSeparator" w:id="0">
    <w:p w:rsidR="00D861DA" w:rsidRDefault="00D861DA" w:rsidP="00D8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1DA" w:rsidRDefault="00D861DA" w:rsidP="00D861DA">
      <w:r>
        <w:separator/>
      </w:r>
    </w:p>
  </w:footnote>
  <w:footnote w:type="continuationSeparator" w:id="0">
    <w:p w:rsidR="00D861DA" w:rsidRDefault="00D861DA" w:rsidP="00D8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DA" w:rsidRDefault="00D861DA" w:rsidP="00D861DA">
    <w:pPr>
      <w:pStyle w:val="Header"/>
      <w:jc w:val="right"/>
    </w:pPr>
    <w:r w:rsidRPr="004663FD">
      <w:rPr>
        <w:rFonts w:ascii="Ebrima" w:eastAsia="Times New Roman" w:hAnsi="Ebrima" w:cs="Times New Roman"/>
        <w:sz w:val="36"/>
        <w:szCs w:val="36"/>
      </w:rPr>
      <w:object w:dxaOrig="10634"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61.5pt">
          <v:imagedata r:id="rId1" o:title=""/>
        </v:shape>
        <o:OLEObject Type="Embed" ProgID="MSPhotoEd.3" ShapeID="_x0000_i1025" DrawAspect="Content" ObjectID="_168719500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4A3"/>
    <w:multiLevelType w:val="hybridMultilevel"/>
    <w:tmpl w:val="F34C53F2"/>
    <w:lvl w:ilvl="0" w:tplc="37DEC510">
      <w:start w:val="1"/>
      <w:numFmt w:val="decimal"/>
      <w:lvlText w:val="%1."/>
      <w:lvlJc w:val="left"/>
      <w:pPr>
        <w:ind w:left="-1370" w:hanging="430"/>
      </w:pPr>
      <w:rPr>
        <w:rFonts w:hint="default"/>
      </w:rPr>
    </w:lvl>
    <w:lvl w:ilvl="1" w:tplc="FB0C9D62">
      <w:start w:val="1"/>
      <w:numFmt w:val="lowerLetter"/>
      <w:lvlText w:val="%2."/>
      <w:lvlJc w:val="left"/>
      <w:pPr>
        <w:ind w:left="-650" w:hanging="430"/>
      </w:pPr>
      <w:rPr>
        <w:rFonts w:hint="default"/>
      </w:r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 w15:restartNumberingAfterBreak="0">
    <w:nsid w:val="49243586"/>
    <w:multiLevelType w:val="hybridMultilevel"/>
    <w:tmpl w:val="543C053A"/>
    <w:lvl w:ilvl="0" w:tplc="B86A2C34">
      <w:numFmt w:val="bullet"/>
      <w:lvlText w:val="-"/>
      <w:lvlJc w:val="left"/>
      <w:pPr>
        <w:ind w:left="360" w:hanging="360"/>
      </w:pPr>
      <w:rPr>
        <w:rFonts w:ascii="Ebrima" w:eastAsia="Times New Roman" w:hAnsi="Ebrima" w:cs="Segoe U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38"/>
    <w:rsid w:val="0001209B"/>
    <w:rsid w:val="002D6E28"/>
    <w:rsid w:val="00376DE8"/>
    <w:rsid w:val="003A5338"/>
    <w:rsid w:val="004E7CFF"/>
    <w:rsid w:val="005611D6"/>
    <w:rsid w:val="00640D59"/>
    <w:rsid w:val="007D50EF"/>
    <w:rsid w:val="00950428"/>
    <w:rsid w:val="00B806B6"/>
    <w:rsid w:val="00C81E36"/>
    <w:rsid w:val="00CA5B9B"/>
    <w:rsid w:val="00D861DA"/>
    <w:rsid w:val="00E2392B"/>
    <w:rsid w:val="00EF7AB9"/>
    <w:rsid w:val="00F30FAC"/>
    <w:rsid w:val="00FA5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E526BD"/>
  <w15:chartTrackingRefBased/>
  <w15:docId w15:val="{C7AB0927-E5AD-4679-93FB-2E954AE1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1D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1DA"/>
    <w:pPr>
      <w:tabs>
        <w:tab w:val="center" w:pos="4513"/>
        <w:tab w:val="right" w:pos="9026"/>
      </w:tabs>
    </w:pPr>
    <w:rPr>
      <w:sz w:val="22"/>
      <w:szCs w:val="22"/>
    </w:rPr>
  </w:style>
  <w:style w:type="character" w:customStyle="1" w:styleId="HeaderChar">
    <w:name w:val="Header Char"/>
    <w:basedOn w:val="DefaultParagraphFont"/>
    <w:link w:val="Header"/>
    <w:uiPriority w:val="99"/>
    <w:rsid w:val="00D861DA"/>
  </w:style>
  <w:style w:type="paragraph" w:styleId="Footer">
    <w:name w:val="footer"/>
    <w:basedOn w:val="Normal"/>
    <w:link w:val="FooterChar"/>
    <w:uiPriority w:val="99"/>
    <w:unhideWhenUsed/>
    <w:rsid w:val="00D861DA"/>
    <w:pPr>
      <w:tabs>
        <w:tab w:val="center" w:pos="4513"/>
        <w:tab w:val="right" w:pos="9026"/>
      </w:tabs>
    </w:pPr>
    <w:rPr>
      <w:sz w:val="22"/>
      <w:szCs w:val="22"/>
    </w:rPr>
  </w:style>
  <w:style w:type="character" w:customStyle="1" w:styleId="FooterChar">
    <w:name w:val="Footer Char"/>
    <w:basedOn w:val="DefaultParagraphFont"/>
    <w:link w:val="Footer"/>
    <w:uiPriority w:val="99"/>
    <w:rsid w:val="00D861DA"/>
  </w:style>
  <w:style w:type="paragraph" w:customStyle="1" w:styleId="paragraph">
    <w:name w:val="paragraph"/>
    <w:basedOn w:val="Normal"/>
    <w:rsid w:val="00D861D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D861DA"/>
  </w:style>
  <w:style w:type="table" w:styleId="TableGrid">
    <w:name w:val="Table Grid"/>
    <w:basedOn w:val="TableNormal"/>
    <w:uiPriority w:val="39"/>
    <w:rsid w:val="00D861D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B9B"/>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Mortimer</dc:creator>
  <cp:keywords/>
  <dc:description/>
  <cp:lastModifiedBy>Harriet Mortimer</cp:lastModifiedBy>
  <cp:revision>5</cp:revision>
  <dcterms:created xsi:type="dcterms:W3CDTF">2021-06-16T15:29:00Z</dcterms:created>
  <dcterms:modified xsi:type="dcterms:W3CDTF">2021-07-07T19:30:00Z</dcterms:modified>
</cp:coreProperties>
</file>