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2D54" w:rsidRPr="009718D3" w:rsidRDefault="00F92D54" w:rsidP="00F92D54">
      <w:pPr>
        <w:jc w:val="right"/>
        <w:rPr>
          <w:rFonts w:ascii="Ebrima" w:hAnsi="Ebrima"/>
          <w:bCs/>
        </w:rPr>
      </w:pPr>
      <w:r w:rsidRPr="009718D3">
        <w:rPr>
          <w:rFonts w:ascii="Ebrima" w:eastAsia="Times New Roman" w:hAnsi="Ebrima" w:cs="Times New Roman"/>
          <w:sz w:val="36"/>
          <w:szCs w:val="36"/>
        </w:rPr>
        <w:object w:dxaOrig="3300" w:dyaOrig="18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5pt;height:93.75pt" o:ole="">
            <v:imagedata r:id="rId5" o:title=""/>
          </v:shape>
          <o:OLEObject Type="Embed" ProgID="MSPhotoEd.3" ShapeID="_x0000_i1025" DrawAspect="Content" ObjectID="_1665234656" r:id="rId6"/>
        </w:object>
      </w:r>
    </w:p>
    <w:p w:rsidR="00F92D54" w:rsidRPr="009718D3" w:rsidRDefault="00F92D54" w:rsidP="00F92D54">
      <w:pPr>
        <w:rPr>
          <w:rFonts w:ascii="Ebrima" w:hAnsi="Ebrima"/>
          <w:bCs/>
        </w:rPr>
      </w:pPr>
    </w:p>
    <w:p w:rsidR="00F92D54" w:rsidRPr="009718D3" w:rsidRDefault="009718D3" w:rsidP="00F92D54">
      <w:pPr>
        <w:rPr>
          <w:rFonts w:ascii="Ebrima" w:hAnsi="Ebrima" w:cstheme="minorHAnsi"/>
          <w:bCs/>
        </w:rPr>
      </w:pPr>
      <w:r>
        <w:rPr>
          <w:rFonts w:ascii="Ebrima" w:hAnsi="Ebrima" w:cstheme="minorHAnsi"/>
          <w:bCs/>
        </w:rPr>
        <w:fldChar w:fldCharType="begin"/>
      </w:r>
      <w:r>
        <w:rPr>
          <w:rFonts w:ascii="Ebrima" w:hAnsi="Ebrima" w:cstheme="minorHAnsi"/>
          <w:bCs/>
        </w:rPr>
        <w:instrText xml:space="preserve"> MERGEFIELD Name_and_title </w:instrText>
      </w:r>
      <w:r>
        <w:rPr>
          <w:rFonts w:ascii="Ebrima" w:hAnsi="Ebrima" w:cstheme="minorHAnsi"/>
          <w:bCs/>
        </w:rPr>
        <w:fldChar w:fldCharType="separate"/>
      </w:r>
      <w:r w:rsidR="00726242">
        <w:rPr>
          <w:rFonts w:ascii="Ebrima" w:hAnsi="Ebrima" w:cstheme="minorHAnsi"/>
          <w:bCs/>
          <w:noProof/>
        </w:rPr>
        <w:t>«Full name»</w:t>
      </w:r>
      <w:r>
        <w:rPr>
          <w:rFonts w:ascii="Ebrima" w:hAnsi="Ebrima" w:cstheme="minorHAnsi"/>
          <w:bCs/>
        </w:rPr>
        <w:fldChar w:fldCharType="end"/>
      </w:r>
    </w:p>
    <w:p w:rsidR="009718D3" w:rsidRPr="009718D3" w:rsidRDefault="009718D3" w:rsidP="00F92D54">
      <w:pPr>
        <w:rPr>
          <w:rFonts w:ascii="Ebrima" w:hAnsi="Ebrima" w:cstheme="minorHAnsi"/>
          <w:bCs/>
        </w:rPr>
      </w:pPr>
      <w:r>
        <w:rPr>
          <w:rFonts w:ascii="Ebrima" w:hAnsi="Ebrima" w:cstheme="minorHAnsi"/>
          <w:bCs/>
        </w:rPr>
        <w:fldChar w:fldCharType="begin"/>
      </w:r>
      <w:r>
        <w:rPr>
          <w:rFonts w:ascii="Ebrima" w:hAnsi="Ebrima" w:cstheme="minorHAnsi"/>
          <w:bCs/>
        </w:rPr>
        <w:instrText xml:space="preserve"> MERGEFIELD Address </w:instrText>
      </w:r>
      <w:r>
        <w:rPr>
          <w:rFonts w:ascii="Ebrima" w:hAnsi="Ebrima" w:cstheme="minorHAnsi"/>
          <w:bCs/>
        </w:rPr>
        <w:fldChar w:fldCharType="separate"/>
      </w:r>
      <w:r w:rsidR="00726242">
        <w:rPr>
          <w:rFonts w:ascii="Ebrima" w:hAnsi="Ebrima" w:cstheme="minorHAnsi"/>
          <w:bCs/>
          <w:noProof/>
        </w:rPr>
        <w:t>«Address»</w:t>
      </w:r>
      <w:r>
        <w:rPr>
          <w:rFonts w:ascii="Ebrima" w:hAnsi="Ebrima" w:cstheme="minorHAnsi"/>
          <w:bCs/>
        </w:rPr>
        <w:fldChar w:fldCharType="end"/>
      </w:r>
    </w:p>
    <w:p w:rsidR="009718D3" w:rsidRPr="009718D3" w:rsidRDefault="009718D3" w:rsidP="00F92D54">
      <w:pPr>
        <w:rPr>
          <w:rFonts w:ascii="Ebrima" w:hAnsi="Ebrima" w:cstheme="minorHAnsi"/>
          <w:bCs/>
        </w:rPr>
      </w:pPr>
    </w:p>
    <w:p w:rsidR="00F92D54" w:rsidRPr="009718D3" w:rsidRDefault="00F92D54" w:rsidP="00F92D54">
      <w:pPr>
        <w:rPr>
          <w:rFonts w:ascii="Ebrima" w:hAnsi="Ebrima" w:cstheme="minorHAnsi"/>
          <w:bCs/>
        </w:rPr>
      </w:pPr>
      <w:r w:rsidRPr="009718D3">
        <w:rPr>
          <w:rFonts w:ascii="Ebrima" w:hAnsi="Ebrima" w:cstheme="minorHAnsi"/>
          <w:bCs/>
        </w:rPr>
        <w:t>21</w:t>
      </w:r>
      <w:r w:rsidRPr="009718D3">
        <w:rPr>
          <w:rFonts w:ascii="Ebrima" w:hAnsi="Ebrima" w:cstheme="minorHAnsi"/>
          <w:bCs/>
          <w:vertAlign w:val="superscript"/>
        </w:rPr>
        <w:t>st</w:t>
      </w:r>
      <w:r w:rsidRPr="009718D3">
        <w:rPr>
          <w:rFonts w:ascii="Ebrima" w:hAnsi="Ebrima" w:cstheme="minorHAnsi"/>
          <w:bCs/>
        </w:rPr>
        <w:t xml:space="preserve"> October 2020</w:t>
      </w:r>
    </w:p>
    <w:p w:rsidR="00F92D54" w:rsidRPr="009718D3" w:rsidRDefault="00F92D54" w:rsidP="00F92D54">
      <w:pPr>
        <w:rPr>
          <w:rFonts w:ascii="Ebrima" w:hAnsi="Ebrima" w:cstheme="minorHAnsi"/>
          <w:b/>
          <w:bCs/>
        </w:rPr>
      </w:pPr>
    </w:p>
    <w:p w:rsidR="00F92D54" w:rsidRPr="009718D3" w:rsidRDefault="00F92D54" w:rsidP="00F92D54">
      <w:pPr>
        <w:rPr>
          <w:rFonts w:ascii="Ebrima" w:hAnsi="Ebrima" w:cstheme="minorHAnsi"/>
        </w:rPr>
      </w:pPr>
      <w:r w:rsidRPr="009718D3">
        <w:rPr>
          <w:rFonts w:ascii="Ebrima" w:hAnsi="Ebrima" w:cstheme="minorHAnsi"/>
        </w:rPr>
        <w:t>Dear</w:t>
      </w:r>
      <w:r w:rsidR="009718D3">
        <w:rPr>
          <w:rFonts w:ascii="Ebrima" w:hAnsi="Ebrima" w:cstheme="minorHAnsi"/>
        </w:rPr>
        <w:t xml:space="preserve"> </w:t>
      </w:r>
      <w:r w:rsidR="009718D3">
        <w:rPr>
          <w:rFonts w:ascii="Ebrima" w:hAnsi="Ebrima" w:cstheme="minorHAnsi"/>
        </w:rPr>
        <w:fldChar w:fldCharType="begin"/>
      </w:r>
      <w:r w:rsidR="009718D3">
        <w:rPr>
          <w:rFonts w:ascii="Ebrima" w:hAnsi="Ebrima" w:cstheme="minorHAnsi"/>
        </w:rPr>
        <w:instrText xml:space="preserve"> MERGEFIELD Name </w:instrText>
      </w:r>
      <w:r w:rsidR="009718D3">
        <w:rPr>
          <w:rFonts w:ascii="Ebrima" w:hAnsi="Ebrima" w:cstheme="minorHAnsi"/>
        </w:rPr>
        <w:fldChar w:fldCharType="separate"/>
      </w:r>
      <w:r w:rsidR="00726242">
        <w:rPr>
          <w:rFonts w:ascii="Ebrima" w:hAnsi="Ebrima" w:cstheme="minorHAnsi"/>
          <w:noProof/>
        </w:rPr>
        <w:t>«Name»</w:t>
      </w:r>
      <w:r w:rsidR="009718D3">
        <w:rPr>
          <w:rFonts w:ascii="Ebrima" w:hAnsi="Ebrima" w:cstheme="minorHAnsi"/>
        </w:rPr>
        <w:fldChar w:fldCharType="end"/>
      </w:r>
      <w:r w:rsidRPr="009718D3">
        <w:rPr>
          <w:rFonts w:ascii="Ebrima" w:hAnsi="Ebrima" w:cstheme="minorHAnsi"/>
        </w:rPr>
        <w:t>,</w:t>
      </w:r>
    </w:p>
    <w:p w:rsidR="00F92D54" w:rsidRPr="009718D3" w:rsidRDefault="00F92D54" w:rsidP="00F92D54">
      <w:pPr>
        <w:rPr>
          <w:rFonts w:ascii="Ebrima" w:hAnsi="Ebrima" w:cstheme="minorHAnsi"/>
        </w:rPr>
      </w:pPr>
    </w:p>
    <w:p w:rsidR="00F92D54" w:rsidRPr="009718D3" w:rsidRDefault="00F92D54" w:rsidP="00F92D54">
      <w:pPr>
        <w:jc w:val="both"/>
        <w:rPr>
          <w:rFonts w:ascii="Ebrima" w:hAnsi="Ebrima" w:cstheme="minorHAnsi"/>
          <w:b/>
          <w:bCs/>
          <w:u w:val="single"/>
        </w:rPr>
      </w:pPr>
      <w:bookmarkStart w:id="0" w:name="_GoBack"/>
      <w:r w:rsidRPr="009718D3">
        <w:rPr>
          <w:rFonts w:ascii="Ebrima" w:hAnsi="Ebrima" w:cstheme="minorHAnsi"/>
          <w:b/>
          <w:bCs/>
          <w:u w:val="single"/>
        </w:rPr>
        <w:t xml:space="preserve">REJECT THE REVALUATION DELAY ORDER FROM SCOTTISH GOVERNMENT  </w:t>
      </w:r>
    </w:p>
    <w:bookmarkEnd w:id="0"/>
    <w:p w:rsidR="00F92D54" w:rsidRPr="009718D3" w:rsidRDefault="00F92D54" w:rsidP="00F92D54">
      <w:pPr>
        <w:jc w:val="both"/>
        <w:rPr>
          <w:rFonts w:ascii="Ebrima" w:hAnsi="Ebrima" w:cstheme="minorHAnsi"/>
          <w:b/>
          <w:bCs/>
          <w:u w:val="single"/>
        </w:rPr>
      </w:pPr>
    </w:p>
    <w:p w:rsidR="00F92D54" w:rsidRPr="009718D3" w:rsidRDefault="00F92D54" w:rsidP="00F92D54">
      <w:pPr>
        <w:jc w:val="both"/>
        <w:rPr>
          <w:rFonts w:ascii="Ebrima" w:hAnsi="Ebrima" w:cstheme="minorHAnsi"/>
        </w:rPr>
      </w:pPr>
      <w:r w:rsidRPr="009718D3">
        <w:rPr>
          <w:rFonts w:ascii="Ebrima" w:hAnsi="Ebrima" w:cstheme="minorHAnsi"/>
        </w:rPr>
        <w:t>We are writing to draw your attention to the above legislative order which will be going through the Scottish Parliament within the next few weeks.</w:t>
      </w:r>
    </w:p>
    <w:p w:rsidR="00F92D54" w:rsidRPr="009718D3" w:rsidRDefault="00F92D54" w:rsidP="00F92D54">
      <w:pPr>
        <w:jc w:val="both"/>
        <w:rPr>
          <w:rFonts w:ascii="Ebrima" w:hAnsi="Ebrima" w:cstheme="minorHAnsi"/>
        </w:rPr>
      </w:pPr>
    </w:p>
    <w:p w:rsidR="00F92D54" w:rsidRPr="009718D3" w:rsidRDefault="00F92D54" w:rsidP="00F92D54">
      <w:pPr>
        <w:jc w:val="both"/>
        <w:rPr>
          <w:rFonts w:ascii="Ebrima" w:hAnsi="Ebrima" w:cstheme="minorHAnsi"/>
        </w:rPr>
      </w:pPr>
      <w:r w:rsidRPr="009718D3">
        <w:rPr>
          <w:rFonts w:ascii="Ebrima" w:hAnsi="Ebrima" w:cstheme="minorHAnsi"/>
        </w:rPr>
        <w:t xml:space="preserve">The unfair and outdated system of covering Non-Domestic Rates has been a constant and long-term issue which our local business community have been raising over a number of years.  </w:t>
      </w:r>
    </w:p>
    <w:p w:rsidR="00F92D54" w:rsidRPr="009718D3" w:rsidRDefault="00F92D54" w:rsidP="00F92D54">
      <w:pPr>
        <w:jc w:val="both"/>
        <w:rPr>
          <w:rFonts w:ascii="Ebrima" w:hAnsi="Ebrima" w:cstheme="minorHAnsi"/>
        </w:rPr>
      </w:pPr>
    </w:p>
    <w:p w:rsidR="00F92D54" w:rsidRPr="009718D3" w:rsidRDefault="00F92D54" w:rsidP="00F92D54">
      <w:pPr>
        <w:jc w:val="both"/>
        <w:rPr>
          <w:rFonts w:ascii="Ebrima" w:hAnsi="Ebrima" w:cstheme="minorHAnsi"/>
        </w:rPr>
      </w:pPr>
      <w:r w:rsidRPr="009718D3">
        <w:rPr>
          <w:rFonts w:ascii="Ebrima" w:hAnsi="Ebrima" w:cstheme="minorHAnsi"/>
        </w:rPr>
        <w:t xml:space="preserve">As part of a Scottish wide Network of Chambers covering all parts of Scotland, we contributed into the Barclay Review and were members of many </w:t>
      </w:r>
      <w:r w:rsidRPr="009718D3">
        <w:rPr>
          <w:rFonts w:ascii="Ebrima" w:hAnsi="Ebrima" w:cstheme="minorHAnsi"/>
          <w:i/>
          <w:iCs/>
        </w:rPr>
        <w:t xml:space="preserve">Expert Advisory Groups </w:t>
      </w:r>
      <w:r w:rsidRPr="009718D3">
        <w:rPr>
          <w:rFonts w:ascii="Ebrima" w:hAnsi="Ebrima" w:cstheme="minorHAnsi"/>
        </w:rPr>
        <w:t xml:space="preserve">set up to redesign the Business Rates system, providing solutions and recommendations. We welcomed both the Barclay Review recommendations and agreement from the Scottish Government to have these changes implemented. </w:t>
      </w:r>
    </w:p>
    <w:p w:rsidR="00F92D54" w:rsidRPr="009718D3" w:rsidRDefault="00F92D54" w:rsidP="00F92D54">
      <w:pPr>
        <w:jc w:val="both"/>
        <w:rPr>
          <w:rFonts w:ascii="Ebrima" w:hAnsi="Ebrima" w:cstheme="minorHAnsi"/>
        </w:rPr>
      </w:pPr>
    </w:p>
    <w:p w:rsidR="00F92D54" w:rsidRPr="009718D3" w:rsidRDefault="00F92D54" w:rsidP="00F92D54">
      <w:pPr>
        <w:jc w:val="both"/>
        <w:rPr>
          <w:rFonts w:ascii="Ebrima" w:hAnsi="Ebrima" w:cstheme="minorHAnsi"/>
        </w:rPr>
      </w:pPr>
      <w:r w:rsidRPr="009718D3">
        <w:rPr>
          <w:rFonts w:ascii="Ebrima" w:hAnsi="Ebrima" w:cstheme="minorHAnsi"/>
        </w:rPr>
        <w:t>Having invested our time and expertise into the Scottish Government’s Advisory Group, we were shocked to learn that the previously agreed actions and timelines were now being rejected. This is most evident in the Scottish Government’s recent decision to seek a delay to the 2022 NDR revaluation as outlined in the recent Programme for Government.</w:t>
      </w:r>
    </w:p>
    <w:p w:rsidR="00F92D54" w:rsidRPr="009718D3" w:rsidRDefault="00F92D54" w:rsidP="00F92D54">
      <w:pPr>
        <w:jc w:val="both"/>
        <w:rPr>
          <w:rFonts w:ascii="Ebrima" w:hAnsi="Ebrima" w:cstheme="minorHAnsi"/>
        </w:rPr>
      </w:pPr>
    </w:p>
    <w:p w:rsidR="00F92D54" w:rsidRPr="009718D3" w:rsidRDefault="00F92D54" w:rsidP="00F92D54">
      <w:pPr>
        <w:jc w:val="both"/>
        <w:rPr>
          <w:rFonts w:ascii="Ebrima" w:hAnsi="Ebrima" w:cstheme="minorHAnsi"/>
        </w:rPr>
      </w:pPr>
      <w:r w:rsidRPr="009718D3">
        <w:rPr>
          <w:rFonts w:ascii="Ebrima" w:hAnsi="Ebrima" w:cstheme="minorHAnsi"/>
        </w:rPr>
        <w:t xml:space="preserve">The decision is clearly contrary to the key recommendation of the Barclay Review for more frequent Revaluations. We believe this plan to delay the 2022 Revaluation will be disastrous for the Scottish economy. </w:t>
      </w:r>
    </w:p>
    <w:p w:rsidR="00F92D54" w:rsidRPr="009718D3" w:rsidRDefault="00F92D54" w:rsidP="00F92D54">
      <w:pPr>
        <w:jc w:val="both"/>
        <w:rPr>
          <w:rFonts w:ascii="Ebrima" w:hAnsi="Ebrima" w:cstheme="minorHAnsi"/>
        </w:rPr>
      </w:pPr>
    </w:p>
    <w:p w:rsidR="00F92D54" w:rsidRPr="009718D3" w:rsidRDefault="00F92D54" w:rsidP="00F92D54">
      <w:pPr>
        <w:jc w:val="both"/>
        <w:rPr>
          <w:rFonts w:ascii="Ebrima" w:hAnsi="Ebrima" w:cstheme="minorHAnsi"/>
        </w:rPr>
      </w:pPr>
      <w:r w:rsidRPr="009718D3">
        <w:rPr>
          <w:rFonts w:ascii="Ebrima" w:hAnsi="Ebrima" w:cstheme="minorHAnsi"/>
        </w:rPr>
        <w:t>The delay will inevitably result in difficult decisions being made such as branch closures, the collapse of firms, and job losses on an unprecedented scale for those areas and sectors currently suffering the most from the impact of Covid 19 which are in need of the earliest possible Rates Revaluation. In particular, this delay is yet another blow for the already-struggling hospitality sector, which pre-pandemic supported around 28,500 jobs in Edinburgh.</w:t>
      </w:r>
    </w:p>
    <w:p w:rsidR="00F92D54" w:rsidRPr="009718D3" w:rsidRDefault="00F92D54" w:rsidP="00F92D54">
      <w:pPr>
        <w:jc w:val="both"/>
        <w:rPr>
          <w:rFonts w:ascii="Ebrima" w:hAnsi="Ebrima" w:cstheme="minorHAnsi"/>
        </w:rPr>
      </w:pPr>
    </w:p>
    <w:p w:rsidR="00F92D54" w:rsidRPr="009718D3" w:rsidRDefault="00F92D54" w:rsidP="00F92D54">
      <w:pPr>
        <w:jc w:val="both"/>
        <w:rPr>
          <w:rFonts w:ascii="Ebrima" w:hAnsi="Ebrima" w:cstheme="minorHAnsi"/>
        </w:rPr>
      </w:pPr>
      <w:r w:rsidRPr="009718D3">
        <w:rPr>
          <w:rFonts w:ascii="Ebrima" w:hAnsi="Ebrima" w:cstheme="minorHAnsi"/>
        </w:rPr>
        <w:t xml:space="preserve">This is a critical time to ensure that the NDR system is fit for purpose and regular revaluations can play a part in supporting business growth by ensuring that the tax payable by businesses </w:t>
      </w:r>
      <w:r w:rsidRPr="009718D3">
        <w:rPr>
          <w:rFonts w:ascii="Ebrima" w:hAnsi="Ebrima" w:cstheme="minorHAnsi"/>
        </w:rPr>
        <w:lastRenderedPageBreak/>
        <w:t>is proportionate to the ability to pay by being more aligned with the current market conditions they face.</w:t>
      </w:r>
    </w:p>
    <w:p w:rsidR="00F92D54" w:rsidRPr="009718D3" w:rsidRDefault="00F92D54" w:rsidP="00F92D54">
      <w:pPr>
        <w:jc w:val="both"/>
        <w:rPr>
          <w:rFonts w:ascii="Ebrima" w:hAnsi="Ebrima" w:cstheme="minorHAnsi"/>
        </w:rPr>
      </w:pPr>
    </w:p>
    <w:p w:rsidR="00F92D54" w:rsidRPr="009718D3" w:rsidRDefault="00F92D54" w:rsidP="00F92D54">
      <w:pPr>
        <w:jc w:val="both"/>
        <w:rPr>
          <w:rFonts w:ascii="Ebrima" w:hAnsi="Ebrima" w:cstheme="minorHAnsi"/>
        </w:rPr>
      </w:pPr>
      <w:r w:rsidRPr="009718D3">
        <w:rPr>
          <w:rFonts w:ascii="Ebrima" w:hAnsi="Ebrima" w:cstheme="minorHAnsi"/>
        </w:rPr>
        <w:t>Delaying the Revaluation and having less regular revaluations can only therefore be seen as a measure that will prohibit business growth and will deter the economic recovery.</w:t>
      </w:r>
    </w:p>
    <w:p w:rsidR="00F92D54" w:rsidRPr="009718D3" w:rsidRDefault="00F92D54" w:rsidP="00F92D54">
      <w:pPr>
        <w:jc w:val="both"/>
        <w:rPr>
          <w:rFonts w:ascii="Ebrima" w:hAnsi="Ebrima" w:cstheme="minorHAnsi"/>
        </w:rPr>
      </w:pPr>
    </w:p>
    <w:p w:rsidR="00F92D54" w:rsidRPr="009718D3" w:rsidRDefault="00F92D54" w:rsidP="00F92D54">
      <w:pPr>
        <w:jc w:val="both"/>
        <w:rPr>
          <w:rFonts w:ascii="Ebrima" w:hAnsi="Ebrima" w:cstheme="minorHAnsi"/>
        </w:rPr>
      </w:pPr>
      <w:r w:rsidRPr="009718D3">
        <w:rPr>
          <w:rFonts w:ascii="Ebrima" w:hAnsi="Ebrima" w:cstheme="minorHAnsi"/>
        </w:rPr>
        <w:t xml:space="preserve">I </w:t>
      </w:r>
      <w:r w:rsidR="000D459D">
        <w:rPr>
          <w:rFonts w:ascii="Ebrima" w:hAnsi="Ebrima" w:cstheme="minorHAnsi"/>
        </w:rPr>
        <w:t xml:space="preserve">have </w:t>
      </w:r>
      <w:r w:rsidRPr="009718D3">
        <w:rPr>
          <w:rFonts w:ascii="Ebrima" w:hAnsi="Ebrima" w:cstheme="minorHAnsi"/>
        </w:rPr>
        <w:t>also attach</w:t>
      </w:r>
      <w:r w:rsidR="000D459D">
        <w:rPr>
          <w:rFonts w:ascii="Ebrima" w:hAnsi="Ebrima" w:cstheme="minorHAnsi"/>
        </w:rPr>
        <w:t>ed</w:t>
      </w:r>
      <w:r w:rsidRPr="009718D3">
        <w:rPr>
          <w:rFonts w:ascii="Ebrima" w:hAnsi="Ebrima" w:cstheme="minorHAnsi"/>
        </w:rPr>
        <w:t xml:space="preserve"> a </w:t>
      </w:r>
      <w:r w:rsidRPr="000D459D">
        <w:rPr>
          <w:rFonts w:ascii="Ebrima" w:hAnsi="Ebrima" w:cstheme="minorHAnsi"/>
        </w:rPr>
        <w:t>briefing document</w:t>
      </w:r>
      <w:r w:rsidRPr="009718D3">
        <w:rPr>
          <w:rFonts w:ascii="Ebrima" w:hAnsi="Ebrima" w:cstheme="minorHAnsi"/>
        </w:rPr>
        <w:t xml:space="preserve"> which may help your understanding of our perspective.</w:t>
      </w:r>
    </w:p>
    <w:p w:rsidR="00F92D54" w:rsidRPr="009718D3" w:rsidRDefault="00F92D54" w:rsidP="00F92D54">
      <w:pPr>
        <w:jc w:val="both"/>
        <w:rPr>
          <w:rFonts w:ascii="Ebrima" w:hAnsi="Ebrima" w:cstheme="minorHAnsi"/>
        </w:rPr>
      </w:pPr>
    </w:p>
    <w:p w:rsidR="00F92D54" w:rsidRPr="009718D3" w:rsidRDefault="00F92D54" w:rsidP="00F92D54">
      <w:pPr>
        <w:jc w:val="both"/>
        <w:rPr>
          <w:rFonts w:ascii="Ebrima" w:hAnsi="Ebrima" w:cstheme="minorHAnsi"/>
        </w:rPr>
      </w:pPr>
      <w:r w:rsidRPr="009718D3">
        <w:rPr>
          <w:rFonts w:ascii="Ebrima" w:hAnsi="Ebrima" w:cstheme="minorHAnsi"/>
        </w:rPr>
        <w:t>To save as many local businesses and jobs as possible, we are asking you to reject the Revaluation Delay Order being put to Parliament thereby:</w:t>
      </w:r>
    </w:p>
    <w:p w:rsidR="00F92D54" w:rsidRPr="009718D3" w:rsidRDefault="00F92D54" w:rsidP="00F92D54">
      <w:pPr>
        <w:spacing w:line="254" w:lineRule="auto"/>
        <w:jc w:val="both"/>
        <w:rPr>
          <w:rFonts w:ascii="Ebrima" w:eastAsia="Times New Roman" w:hAnsi="Ebrima" w:cstheme="minorHAnsi"/>
          <w:lang w:eastAsia="en-GB"/>
        </w:rPr>
      </w:pPr>
    </w:p>
    <w:p w:rsidR="00F92D54" w:rsidRPr="009718D3" w:rsidRDefault="00F92D54" w:rsidP="00F92D54">
      <w:pPr>
        <w:numPr>
          <w:ilvl w:val="0"/>
          <w:numId w:val="1"/>
        </w:numPr>
        <w:spacing w:after="160" w:line="276" w:lineRule="auto"/>
        <w:jc w:val="both"/>
        <w:rPr>
          <w:rFonts w:ascii="Ebrima" w:hAnsi="Ebrima" w:cstheme="minorHAnsi"/>
          <w:b/>
          <w:bCs/>
        </w:rPr>
      </w:pPr>
      <w:r w:rsidRPr="009718D3">
        <w:rPr>
          <w:rFonts w:ascii="Ebrima" w:hAnsi="Ebrima" w:cstheme="minorHAnsi"/>
          <w:b/>
          <w:bCs/>
        </w:rPr>
        <w:t xml:space="preserve">Reducing the significant and wide-ranging penalties to ratepayers and third parties </w:t>
      </w:r>
    </w:p>
    <w:p w:rsidR="00F92D54" w:rsidRPr="009718D3" w:rsidRDefault="00F92D54" w:rsidP="00F92D54">
      <w:pPr>
        <w:numPr>
          <w:ilvl w:val="0"/>
          <w:numId w:val="1"/>
        </w:numPr>
        <w:spacing w:after="160" w:line="276" w:lineRule="auto"/>
        <w:jc w:val="both"/>
        <w:rPr>
          <w:rFonts w:ascii="Ebrima" w:hAnsi="Ebrima" w:cstheme="minorHAnsi"/>
          <w:b/>
          <w:bCs/>
        </w:rPr>
      </w:pPr>
      <w:r w:rsidRPr="009718D3">
        <w:rPr>
          <w:rFonts w:ascii="Ebrima" w:hAnsi="Ebrima" w:cstheme="minorHAnsi"/>
          <w:b/>
          <w:bCs/>
        </w:rPr>
        <w:t>Reversing the new limitations of Scottish ratepayers MCC appeal rights</w:t>
      </w:r>
    </w:p>
    <w:p w:rsidR="00F92D54" w:rsidRPr="009718D3" w:rsidRDefault="00F92D54" w:rsidP="00F92D54">
      <w:pPr>
        <w:numPr>
          <w:ilvl w:val="0"/>
          <w:numId w:val="1"/>
        </w:numPr>
        <w:spacing w:after="160" w:line="276" w:lineRule="auto"/>
        <w:jc w:val="both"/>
        <w:rPr>
          <w:rFonts w:ascii="Ebrima" w:hAnsi="Ebrima" w:cstheme="minorHAnsi"/>
          <w:b/>
          <w:bCs/>
        </w:rPr>
      </w:pPr>
      <w:r w:rsidRPr="009718D3">
        <w:rPr>
          <w:rFonts w:ascii="Ebrima" w:hAnsi="Ebrima" w:cstheme="minorHAnsi"/>
          <w:b/>
          <w:bCs/>
        </w:rPr>
        <w:t xml:space="preserve">Carry out a Revaluation in 2022 as agreed and accepted </w:t>
      </w:r>
    </w:p>
    <w:p w:rsidR="00F92D54" w:rsidRPr="009718D3" w:rsidRDefault="00F92D54" w:rsidP="00F92D54">
      <w:pPr>
        <w:jc w:val="both"/>
        <w:rPr>
          <w:rFonts w:ascii="Ebrima" w:hAnsi="Ebrima" w:cstheme="minorHAnsi"/>
        </w:rPr>
      </w:pPr>
      <w:r w:rsidRPr="009718D3">
        <w:rPr>
          <w:rFonts w:ascii="Ebrima" w:hAnsi="Ebrima" w:cstheme="minorHAnsi"/>
        </w:rPr>
        <w:t>If you wish to discuss this further, please do not hesitate to contact me.</w:t>
      </w:r>
    </w:p>
    <w:p w:rsidR="00F92D54" w:rsidRPr="009718D3" w:rsidRDefault="00F92D54" w:rsidP="00F92D54">
      <w:pPr>
        <w:jc w:val="both"/>
        <w:rPr>
          <w:rFonts w:ascii="Ebrima" w:hAnsi="Ebrima" w:cstheme="minorHAnsi"/>
        </w:rPr>
      </w:pPr>
    </w:p>
    <w:p w:rsidR="00F92D54" w:rsidRPr="009718D3" w:rsidRDefault="00F92D54" w:rsidP="00F92D54">
      <w:pPr>
        <w:jc w:val="both"/>
        <w:rPr>
          <w:rFonts w:ascii="Ebrima" w:hAnsi="Ebrima" w:cstheme="minorHAnsi"/>
        </w:rPr>
      </w:pPr>
      <w:r w:rsidRPr="009718D3">
        <w:rPr>
          <w:rFonts w:ascii="Ebrima" w:hAnsi="Ebrima" w:cstheme="minorHAnsi"/>
        </w:rPr>
        <w:t>Yours sincerely,</w:t>
      </w:r>
    </w:p>
    <w:p w:rsidR="00F92D54" w:rsidRPr="009718D3" w:rsidRDefault="00F92D54" w:rsidP="00F92D54">
      <w:pPr>
        <w:jc w:val="both"/>
        <w:rPr>
          <w:rFonts w:ascii="Ebrima" w:hAnsi="Ebrima" w:cstheme="minorHAnsi"/>
        </w:rPr>
      </w:pPr>
    </w:p>
    <w:p w:rsidR="00F92D54" w:rsidRPr="009718D3" w:rsidRDefault="00F92D54" w:rsidP="00F92D54">
      <w:pPr>
        <w:jc w:val="both"/>
        <w:rPr>
          <w:rFonts w:ascii="Ebrima" w:hAnsi="Ebrima" w:cstheme="minorHAnsi"/>
        </w:rPr>
      </w:pPr>
      <w:r w:rsidRPr="009718D3">
        <w:rPr>
          <w:rFonts w:ascii="Ebrima" w:hAnsi="Ebrima" w:cstheme="minorHAnsi"/>
        </w:rPr>
        <w:t>Liz McAreavey,</w:t>
      </w:r>
    </w:p>
    <w:p w:rsidR="00F92D54" w:rsidRPr="009718D3" w:rsidRDefault="00F92D54" w:rsidP="00F92D54">
      <w:pPr>
        <w:jc w:val="both"/>
        <w:rPr>
          <w:rFonts w:ascii="Ebrima" w:hAnsi="Ebrima" w:cstheme="minorHAnsi"/>
        </w:rPr>
      </w:pPr>
      <w:r w:rsidRPr="009718D3">
        <w:rPr>
          <w:rFonts w:ascii="Ebrima" w:hAnsi="Ebrima" w:cstheme="minorHAnsi"/>
        </w:rPr>
        <w:t xml:space="preserve">Chief Executive </w:t>
      </w:r>
    </w:p>
    <w:p w:rsidR="00F92D54" w:rsidRPr="009718D3" w:rsidRDefault="00F92D54" w:rsidP="00F92D54">
      <w:pPr>
        <w:rPr>
          <w:rFonts w:ascii="Ebrima" w:hAnsi="Ebrima"/>
        </w:rPr>
      </w:pPr>
    </w:p>
    <w:p w:rsidR="00F92D54" w:rsidRPr="009718D3" w:rsidRDefault="00F92D54" w:rsidP="00F92D54">
      <w:pPr>
        <w:rPr>
          <w:rFonts w:ascii="Ebrima" w:eastAsiaTheme="minorEastAsia" w:hAnsi="Ebrima"/>
          <w:noProof/>
          <w:lang w:eastAsia="en-GB"/>
        </w:rPr>
      </w:pPr>
      <w:bookmarkStart w:id="1" w:name="_MailAutoSig"/>
      <w:r w:rsidRPr="009718D3">
        <w:rPr>
          <w:rFonts w:ascii="Ebrima" w:eastAsiaTheme="minorEastAsia" w:hAnsi="Ebrima"/>
          <w:b/>
          <w:bCs/>
          <w:noProof/>
          <w:color w:val="1F497D"/>
          <w:sz w:val="24"/>
          <w:szCs w:val="24"/>
          <w:lang w:eastAsia="en-GB"/>
        </w:rPr>
        <w:t>Liz McAreavey</w:t>
      </w:r>
    </w:p>
    <w:p w:rsidR="00F92D54" w:rsidRPr="009718D3" w:rsidRDefault="00F92D54" w:rsidP="00F92D54">
      <w:pPr>
        <w:rPr>
          <w:rFonts w:ascii="Ebrima" w:eastAsiaTheme="minorEastAsia" w:hAnsi="Ebrima"/>
          <w:noProof/>
          <w:lang w:eastAsia="en-GB"/>
        </w:rPr>
      </w:pPr>
      <w:r w:rsidRPr="009718D3">
        <w:rPr>
          <w:rFonts w:ascii="Ebrima" w:eastAsiaTheme="minorEastAsia" w:hAnsi="Ebrima"/>
          <w:noProof/>
          <w:color w:val="1F497D"/>
          <w:sz w:val="20"/>
          <w:szCs w:val="20"/>
          <w:lang w:eastAsia="en-GB"/>
        </w:rPr>
        <w:t>Chief Executive</w:t>
      </w:r>
      <w:r w:rsidRPr="009718D3">
        <w:rPr>
          <w:rFonts w:ascii="Ebrima" w:eastAsiaTheme="minorEastAsia" w:hAnsi="Ebrima"/>
          <w:noProof/>
          <w:lang w:eastAsia="en-GB"/>
        </w:rPr>
        <w:t xml:space="preserve"> </w:t>
      </w:r>
      <w:r w:rsidRPr="009718D3">
        <w:rPr>
          <w:rFonts w:ascii="Ebrima" w:eastAsiaTheme="minorEastAsia" w:hAnsi="Ebrima"/>
          <w:noProof/>
          <w:color w:val="1F497D"/>
          <w:sz w:val="20"/>
          <w:szCs w:val="20"/>
          <w:lang w:eastAsia="en-GB"/>
        </w:rPr>
        <w:t>| Edinburgh Chamber of Commerce</w:t>
      </w:r>
    </w:p>
    <w:p w:rsidR="00F92D54" w:rsidRPr="009718D3" w:rsidRDefault="00F92D54" w:rsidP="00F92D54">
      <w:pPr>
        <w:rPr>
          <w:rFonts w:ascii="Ebrima" w:hAnsi="Ebrima"/>
          <w:color w:val="365F91"/>
          <w:sz w:val="20"/>
          <w:szCs w:val="18"/>
          <w:lang w:eastAsia="en-GB"/>
        </w:rPr>
      </w:pPr>
      <w:r w:rsidRPr="009718D3">
        <w:rPr>
          <w:rFonts w:ascii="Ebrima" w:eastAsiaTheme="minorEastAsia" w:hAnsi="Ebrima"/>
          <w:noProof/>
          <w:color w:val="1F497D"/>
          <w:sz w:val="20"/>
          <w:szCs w:val="20"/>
          <w:lang w:eastAsia="en-GB"/>
        </w:rPr>
        <w:t>2</w:t>
      </w:r>
      <w:r w:rsidRPr="009718D3">
        <w:rPr>
          <w:rFonts w:ascii="Ebrima" w:eastAsiaTheme="minorEastAsia" w:hAnsi="Ebrima"/>
          <w:noProof/>
          <w:color w:val="1F497D"/>
          <w:sz w:val="20"/>
          <w:szCs w:val="20"/>
          <w:vertAlign w:val="superscript"/>
          <w:lang w:eastAsia="en-GB"/>
        </w:rPr>
        <w:t>nd</w:t>
      </w:r>
      <w:r w:rsidRPr="009718D3">
        <w:rPr>
          <w:rFonts w:ascii="Ebrima" w:eastAsiaTheme="minorEastAsia" w:hAnsi="Ebrima"/>
          <w:noProof/>
          <w:color w:val="1F497D"/>
          <w:sz w:val="20"/>
          <w:szCs w:val="20"/>
          <w:lang w:eastAsia="en-GB"/>
        </w:rPr>
        <w:t xml:space="preserve"> Floor | 40 George Street | Edinburgh, EH2 2LE </w:t>
      </w:r>
    </w:p>
    <w:p w:rsidR="00F92D54" w:rsidRPr="009718D3" w:rsidRDefault="00F92D54" w:rsidP="00F92D54">
      <w:pPr>
        <w:rPr>
          <w:rFonts w:ascii="Ebrima" w:hAnsi="Ebrima"/>
          <w:color w:val="365F91"/>
          <w:sz w:val="20"/>
          <w:szCs w:val="18"/>
          <w:lang w:eastAsia="en-GB"/>
        </w:rPr>
      </w:pPr>
      <w:r w:rsidRPr="009718D3">
        <w:rPr>
          <w:rFonts w:ascii="Ebrima" w:hAnsi="Ebrima"/>
          <w:color w:val="365F91"/>
          <w:sz w:val="20"/>
          <w:szCs w:val="18"/>
          <w:lang w:eastAsia="en-GB"/>
        </w:rPr>
        <w:t>Tel: 0131 221 2999 option 8</w:t>
      </w:r>
    </w:p>
    <w:p w:rsidR="00F92D54" w:rsidRPr="009718D3" w:rsidRDefault="00F92D54" w:rsidP="00F92D54">
      <w:pPr>
        <w:rPr>
          <w:rFonts w:ascii="Ebrima" w:hAnsi="Ebrima"/>
          <w:color w:val="365F91"/>
          <w:sz w:val="20"/>
          <w:szCs w:val="18"/>
          <w:lang w:eastAsia="en-GB"/>
        </w:rPr>
      </w:pPr>
      <w:r w:rsidRPr="009718D3">
        <w:rPr>
          <w:rFonts w:ascii="Ebrima" w:hAnsi="Ebrima"/>
          <w:color w:val="365F91"/>
          <w:sz w:val="20"/>
          <w:szCs w:val="18"/>
          <w:lang w:eastAsia="en-GB"/>
        </w:rPr>
        <w:t xml:space="preserve">Email: </w:t>
      </w:r>
      <w:hyperlink r:id="rId7" w:history="1">
        <w:r w:rsidRPr="009718D3">
          <w:rPr>
            <w:rStyle w:val="Hyperlink"/>
            <w:rFonts w:ascii="Ebrima" w:hAnsi="Ebrima"/>
            <w:color w:val="365F91"/>
            <w:sz w:val="20"/>
            <w:szCs w:val="18"/>
            <w:lang w:eastAsia="en-GB"/>
          </w:rPr>
          <w:t>liz.mcareavey@edinburghchamber.co.uk</w:t>
        </w:r>
      </w:hyperlink>
      <w:r w:rsidRPr="009718D3">
        <w:rPr>
          <w:rFonts w:ascii="Ebrima" w:hAnsi="Ebrima"/>
          <w:color w:val="365F91"/>
          <w:sz w:val="20"/>
          <w:szCs w:val="18"/>
          <w:lang w:eastAsia="en-GB"/>
        </w:rPr>
        <w:t xml:space="preserve">; </w:t>
      </w:r>
    </w:p>
    <w:p w:rsidR="00F92D54" w:rsidRPr="009718D3" w:rsidRDefault="00F92D54" w:rsidP="00F92D54">
      <w:pPr>
        <w:rPr>
          <w:rFonts w:ascii="Ebrima" w:hAnsi="Ebrima"/>
          <w:color w:val="365F91"/>
          <w:sz w:val="20"/>
          <w:szCs w:val="18"/>
          <w:lang w:eastAsia="en-GB"/>
        </w:rPr>
      </w:pPr>
      <w:r w:rsidRPr="009718D3">
        <w:rPr>
          <w:rFonts w:ascii="Ebrima" w:hAnsi="Ebrima"/>
          <w:color w:val="365F91"/>
          <w:sz w:val="20"/>
          <w:szCs w:val="18"/>
          <w:lang w:eastAsia="en-GB"/>
        </w:rPr>
        <w:t>Mobile: 075 3908 3928</w:t>
      </w:r>
    </w:p>
    <w:p w:rsidR="00F92D54" w:rsidRPr="009718D3" w:rsidRDefault="00F92D54" w:rsidP="00F92D54">
      <w:pPr>
        <w:rPr>
          <w:rFonts w:ascii="Ebrima" w:eastAsiaTheme="minorEastAsia" w:hAnsi="Ebrima"/>
          <w:noProof/>
          <w:color w:val="1F497D"/>
          <w:sz w:val="20"/>
          <w:szCs w:val="20"/>
          <w:lang w:eastAsia="en-GB"/>
        </w:rPr>
      </w:pPr>
    </w:p>
    <w:p w:rsidR="00F92D54" w:rsidRPr="009718D3" w:rsidRDefault="00F92D54" w:rsidP="00F92D54">
      <w:pPr>
        <w:rPr>
          <w:rFonts w:ascii="Ebrima" w:eastAsiaTheme="minorEastAsia" w:hAnsi="Ebrima"/>
          <w:noProof/>
          <w:lang w:eastAsia="en-GB"/>
        </w:rPr>
      </w:pPr>
      <w:r w:rsidRPr="009718D3">
        <w:rPr>
          <w:rFonts w:ascii="Ebrima" w:eastAsiaTheme="minorEastAsia" w:hAnsi="Ebrima"/>
          <w:noProof/>
          <w:lang w:eastAsia="en-GB"/>
        </w:rPr>
        <w:drawing>
          <wp:inline distT="0" distB="0" distL="0" distR="0">
            <wp:extent cx="5651500" cy="1365250"/>
            <wp:effectExtent l="0" t="0" r="6350" b="6350"/>
            <wp:docPr id="2" name="Picture 2" descr="cid:image001.jpg@01D691B4.B3794BA0">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691B4.B3794BA0">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51500" cy="1365250"/>
                    </a:xfrm>
                    <a:prstGeom prst="rect">
                      <a:avLst/>
                    </a:prstGeom>
                    <a:noFill/>
                    <a:ln>
                      <a:noFill/>
                    </a:ln>
                  </pic:spPr>
                </pic:pic>
              </a:graphicData>
            </a:graphic>
          </wp:inline>
        </w:drawing>
      </w:r>
      <w:r w:rsidRPr="009718D3">
        <w:rPr>
          <w:rFonts w:ascii="Ebrima" w:eastAsiaTheme="minorEastAsia" w:hAnsi="Ebrima"/>
          <w:noProof/>
          <w:lang w:eastAsia="en-GB"/>
        </w:rPr>
        <w:t xml:space="preserve">      </w:t>
      </w:r>
      <w:r w:rsidRPr="009718D3">
        <w:rPr>
          <w:rFonts w:ascii="Ebrima" w:eastAsiaTheme="minorEastAsia" w:hAnsi="Ebrima"/>
          <w:noProof/>
          <w:lang w:eastAsia="en-GB"/>
        </w:rPr>
        <w:drawing>
          <wp:inline distT="0" distB="0" distL="0" distR="0">
            <wp:extent cx="5029200" cy="1441450"/>
            <wp:effectExtent l="0" t="0" r="0" b="6350"/>
            <wp:docPr id="1" name="Picture 1" descr="cid:image004.png@01D691C1.678DF300">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4.png@01D691C1.678DF300">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29200" cy="1441450"/>
                    </a:xfrm>
                    <a:prstGeom prst="rect">
                      <a:avLst/>
                    </a:prstGeom>
                    <a:noFill/>
                    <a:ln>
                      <a:noFill/>
                    </a:ln>
                  </pic:spPr>
                </pic:pic>
              </a:graphicData>
            </a:graphic>
          </wp:inline>
        </w:drawing>
      </w:r>
    </w:p>
    <w:p w:rsidR="00F92D54" w:rsidRPr="009718D3" w:rsidRDefault="00F92D54" w:rsidP="00F92D54">
      <w:pPr>
        <w:rPr>
          <w:rFonts w:ascii="Ebrima" w:eastAsiaTheme="minorEastAsia" w:hAnsi="Ebrima"/>
          <w:noProof/>
          <w:lang w:eastAsia="en-GB"/>
        </w:rPr>
      </w:pPr>
    </w:p>
    <w:p w:rsidR="00F92D54" w:rsidRPr="009718D3" w:rsidRDefault="00F92D54" w:rsidP="00F92D54">
      <w:pPr>
        <w:rPr>
          <w:rFonts w:ascii="Ebrima" w:eastAsiaTheme="minorEastAsia" w:hAnsi="Ebrima"/>
          <w:noProof/>
          <w:lang w:eastAsia="en-GB"/>
        </w:rPr>
      </w:pPr>
    </w:p>
    <w:p w:rsidR="00F92D54" w:rsidRPr="009718D3" w:rsidRDefault="00F92D54" w:rsidP="00F92D54">
      <w:pPr>
        <w:rPr>
          <w:rFonts w:ascii="Ebrima" w:eastAsiaTheme="minorEastAsia" w:hAnsi="Ebrima"/>
          <w:noProof/>
          <w:color w:val="203864"/>
          <w:sz w:val="18"/>
          <w:szCs w:val="18"/>
          <w:lang w:eastAsia="en-GB"/>
        </w:rPr>
      </w:pPr>
      <w:r w:rsidRPr="009718D3">
        <w:rPr>
          <w:rFonts w:ascii="Ebrima" w:eastAsiaTheme="minorEastAsia" w:hAnsi="Ebrima"/>
          <w:noProof/>
          <w:color w:val="203864"/>
          <w:sz w:val="18"/>
          <w:szCs w:val="18"/>
          <w:lang w:eastAsia="en-GB"/>
        </w:rPr>
        <w:t xml:space="preserve">This email and any attachments to it may be confidential and are intended solely for the use of the individual to whom it is addressed. Please contact the sender if you believe you have received this email in error. </w:t>
      </w:r>
    </w:p>
    <w:p w:rsidR="00F92D54" w:rsidRPr="009718D3" w:rsidRDefault="00F92D54" w:rsidP="00F92D54">
      <w:pPr>
        <w:rPr>
          <w:rFonts w:ascii="Ebrima" w:eastAsiaTheme="minorEastAsia" w:hAnsi="Ebrima"/>
          <w:noProof/>
          <w:color w:val="203864"/>
          <w:sz w:val="18"/>
          <w:szCs w:val="18"/>
          <w:lang w:eastAsia="en-GB"/>
        </w:rPr>
      </w:pPr>
    </w:p>
    <w:p w:rsidR="000A7AD0" w:rsidRPr="009718D3" w:rsidRDefault="00F92D54">
      <w:pPr>
        <w:rPr>
          <w:rFonts w:ascii="Ebrima" w:eastAsiaTheme="minorEastAsia" w:hAnsi="Ebrima"/>
          <w:noProof/>
          <w:sz w:val="18"/>
          <w:szCs w:val="18"/>
          <w:lang w:eastAsia="en-GB"/>
        </w:rPr>
      </w:pPr>
      <w:r w:rsidRPr="009718D3">
        <w:rPr>
          <w:rFonts w:ascii="Ebrima" w:eastAsiaTheme="minorEastAsia" w:hAnsi="Ebrima"/>
          <w:noProof/>
          <w:color w:val="203864"/>
          <w:sz w:val="18"/>
          <w:szCs w:val="18"/>
          <w:lang w:eastAsia="en-GB"/>
        </w:rPr>
        <w:t xml:space="preserve">In line with the General Data Protection Regulation (GDPR), you may view and edit personal information that may be stored for you within the Edinburgh Chamber of Commerce’s records by </w:t>
      </w:r>
      <w:hyperlink r:id="rId12" w:history="1">
        <w:r w:rsidRPr="009718D3">
          <w:rPr>
            <w:rStyle w:val="Hyperlink"/>
            <w:rFonts w:ascii="Ebrima" w:eastAsiaTheme="minorEastAsia" w:hAnsi="Ebrima"/>
            <w:noProof/>
            <w:color w:val="0000FF"/>
            <w:sz w:val="18"/>
            <w:szCs w:val="18"/>
            <w:lang w:eastAsia="en-GB"/>
          </w:rPr>
          <w:t>clicking here.</w:t>
        </w:r>
      </w:hyperlink>
      <w:bookmarkEnd w:id="1"/>
    </w:p>
    <w:sectPr w:rsidR="000A7AD0" w:rsidRPr="009718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brima">
    <w:panose1 w:val="02000000000000000000"/>
    <w:charset w:val="00"/>
    <w:family w:val="auto"/>
    <w:pitch w:val="variable"/>
    <w:sig w:usb0="A000005F" w:usb1="02000041" w:usb2="000008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0C50AD"/>
    <w:multiLevelType w:val="hybridMultilevel"/>
    <w:tmpl w:val="05E461D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D54"/>
    <w:rsid w:val="000A7AD0"/>
    <w:rsid w:val="000D459D"/>
    <w:rsid w:val="00726242"/>
    <w:rsid w:val="008048A2"/>
    <w:rsid w:val="009718D3"/>
    <w:rsid w:val="00F92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BDDD72A4-9EAF-44A7-A166-7C625E0DA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2D54"/>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2D5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448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inburghchamber.co.uk/business-mentorin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iz.mcareavey@edinburghchamber.co.uk" TargetMode="External"/><Relationship Id="rId12" Type="http://schemas.openxmlformats.org/officeDocument/2006/relationships/hyperlink" Target="https://dataprotection.myrubi.co.uk/?guid=63E1E249-8875-430C-B4FD-DBDE5EA4DBC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3.png"/><Relationship Id="rId5" Type="http://schemas.openxmlformats.org/officeDocument/2006/relationships/image" Target="media/image1.png"/><Relationship Id="rId10" Type="http://schemas.openxmlformats.org/officeDocument/2006/relationships/hyperlink" Target="https://www.edinburghchamber.co.uk/kickstart-job-scheme/"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567</Words>
  <Characters>3232</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Harriet Mortimer</dc:creator>
  <cp:keywords/>
  <dc:description/>
  <cp:lastModifiedBy>Alice Pridham</cp:lastModifiedBy>
  <cp:revision>2</cp:revision>
  <dcterms:created xsi:type="dcterms:W3CDTF">2020-10-26T16:24:00Z</dcterms:created>
  <dcterms:modified xsi:type="dcterms:W3CDTF">2020-10-26T16:24:00Z</dcterms:modified>
</cp:coreProperties>
</file>