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E" w:rsidRDefault="004764FE" w:rsidP="002E52C3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4764FE" w:rsidRDefault="004764FE" w:rsidP="004764FE">
      <w:pPr>
        <w:jc w:val="center"/>
        <w:rPr>
          <w:rFonts w:ascii="Arial" w:hAnsi="Arial" w:cs="Arial"/>
          <w:b/>
          <w:sz w:val="28"/>
          <w:szCs w:val="28"/>
        </w:rPr>
      </w:pPr>
    </w:p>
    <w:p w:rsidR="00DD75B1" w:rsidRPr="002D13B7" w:rsidRDefault="00DD75B1" w:rsidP="004764FE">
      <w:pPr>
        <w:jc w:val="center"/>
        <w:rPr>
          <w:rFonts w:ascii="Verdana" w:hAnsi="Verdana"/>
          <w:b/>
          <w:sz w:val="32"/>
          <w:szCs w:val="32"/>
        </w:rPr>
      </w:pPr>
    </w:p>
    <w:p w:rsidR="004764FE" w:rsidRPr="002D13B7" w:rsidRDefault="004764FE" w:rsidP="004764FE">
      <w:pPr>
        <w:jc w:val="center"/>
        <w:rPr>
          <w:rFonts w:asciiTheme="minorHAnsi" w:hAnsiTheme="minorHAnsi"/>
          <w:b/>
          <w:sz w:val="32"/>
          <w:szCs w:val="32"/>
        </w:rPr>
      </w:pPr>
      <w:r w:rsidRPr="002D13B7">
        <w:rPr>
          <w:rFonts w:asciiTheme="minorHAnsi" w:hAnsiTheme="minorHAnsi"/>
          <w:b/>
          <w:sz w:val="32"/>
          <w:szCs w:val="32"/>
        </w:rPr>
        <w:t>Edinburgh Chamber of Commerce</w:t>
      </w:r>
    </w:p>
    <w:p w:rsidR="008C2377" w:rsidRPr="002D13B7" w:rsidRDefault="008C2377" w:rsidP="004764FE">
      <w:pPr>
        <w:jc w:val="center"/>
        <w:rPr>
          <w:rFonts w:asciiTheme="minorHAnsi" w:hAnsiTheme="minorHAnsi"/>
          <w:b/>
          <w:sz w:val="32"/>
          <w:szCs w:val="32"/>
        </w:rPr>
      </w:pPr>
      <w:r w:rsidRPr="002D13B7">
        <w:rPr>
          <w:rFonts w:asciiTheme="minorHAnsi" w:hAnsiTheme="minorHAnsi"/>
          <w:b/>
          <w:sz w:val="32"/>
          <w:szCs w:val="32"/>
        </w:rPr>
        <w:t>(</w:t>
      </w:r>
      <w:r w:rsidR="00C92B09" w:rsidRPr="002D13B7">
        <w:rPr>
          <w:rFonts w:asciiTheme="minorHAnsi" w:hAnsiTheme="minorHAnsi"/>
          <w:b/>
          <w:sz w:val="32"/>
          <w:szCs w:val="32"/>
        </w:rPr>
        <w:t>Regional Developing the Young Workforce Group</w:t>
      </w:r>
      <w:r w:rsidRPr="002D13B7">
        <w:rPr>
          <w:rFonts w:asciiTheme="minorHAnsi" w:hAnsiTheme="minorHAnsi"/>
          <w:b/>
          <w:sz w:val="32"/>
          <w:szCs w:val="32"/>
        </w:rPr>
        <w:t>)</w:t>
      </w:r>
    </w:p>
    <w:p w:rsidR="004764FE" w:rsidRPr="002D13B7" w:rsidRDefault="004764FE" w:rsidP="004764FE">
      <w:pPr>
        <w:jc w:val="both"/>
        <w:rPr>
          <w:rFonts w:asciiTheme="minorHAnsi" w:hAnsiTheme="minorHAnsi"/>
          <w:b/>
          <w:sz w:val="32"/>
          <w:szCs w:val="32"/>
        </w:rPr>
      </w:pPr>
    </w:p>
    <w:p w:rsidR="004764FE" w:rsidRPr="002D13B7" w:rsidRDefault="004764FE" w:rsidP="004764FE">
      <w:pPr>
        <w:jc w:val="center"/>
        <w:rPr>
          <w:rFonts w:asciiTheme="minorHAnsi" w:hAnsiTheme="minorHAnsi"/>
          <w:b/>
          <w:sz w:val="32"/>
          <w:szCs w:val="32"/>
        </w:rPr>
      </w:pPr>
      <w:r w:rsidRPr="002D13B7">
        <w:rPr>
          <w:rFonts w:asciiTheme="minorHAnsi" w:hAnsiTheme="minorHAnsi"/>
          <w:b/>
          <w:sz w:val="32"/>
          <w:szCs w:val="32"/>
        </w:rPr>
        <w:t>Job Description</w:t>
      </w:r>
    </w:p>
    <w:p w:rsidR="004764FE" w:rsidRPr="002D13B7" w:rsidRDefault="004764FE" w:rsidP="004764FE">
      <w:pPr>
        <w:jc w:val="both"/>
        <w:rPr>
          <w:rFonts w:asciiTheme="minorHAnsi" w:hAnsiTheme="minorHAnsi"/>
          <w:b/>
          <w:sz w:val="32"/>
          <w:szCs w:val="32"/>
        </w:rPr>
      </w:pPr>
    </w:p>
    <w:p w:rsidR="00D25AC4" w:rsidRPr="002D13B7" w:rsidRDefault="00D25AC4" w:rsidP="00CE2E2C">
      <w:pPr>
        <w:jc w:val="center"/>
        <w:rPr>
          <w:rFonts w:asciiTheme="minorHAnsi" w:hAnsiTheme="minorHAnsi"/>
          <w:b/>
          <w:sz w:val="32"/>
          <w:szCs w:val="32"/>
        </w:rPr>
      </w:pPr>
      <w:r w:rsidRPr="002D13B7">
        <w:rPr>
          <w:rFonts w:asciiTheme="minorHAnsi" w:hAnsiTheme="minorHAnsi"/>
          <w:b/>
          <w:sz w:val="32"/>
          <w:szCs w:val="32"/>
        </w:rPr>
        <w:t xml:space="preserve">DYW Project Based </w:t>
      </w:r>
      <w:r w:rsidR="00C92B09" w:rsidRPr="002D13B7">
        <w:rPr>
          <w:rFonts w:asciiTheme="minorHAnsi" w:hAnsiTheme="minorHAnsi"/>
          <w:b/>
          <w:sz w:val="32"/>
          <w:szCs w:val="32"/>
        </w:rPr>
        <w:t>Graduate Intern</w:t>
      </w:r>
    </w:p>
    <w:p w:rsidR="004764FE" w:rsidRPr="002D13B7" w:rsidRDefault="00C92B09" w:rsidP="00CE2E2C">
      <w:pPr>
        <w:jc w:val="center"/>
        <w:rPr>
          <w:rFonts w:asciiTheme="minorHAnsi" w:hAnsiTheme="minorHAnsi"/>
          <w:b/>
          <w:sz w:val="32"/>
          <w:szCs w:val="32"/>
        </w:rPr>
      </w:pPr>
      <w:r w:rsidRPr="002D13B7">
        <w:rPr>
          <w:rFonts w:asciiTheme="minorHAnsi" w:hAnsiTheme="minorHAnsi"/>
          <w:b/>
          <w:sz w:val="32"/>
          <w:szCs w:val="32"/>
        </w:rPr>
        <w:t xml:space="preserve">3 Month Fixed term Contract </w:t>
      </w:r>
    </w:p>
    <w:p w:rsidR="00833FB8" w:rsidRPr="00361C1E" w:rsidRDefault="00833FB8" w:rsidP="00CE2E2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64FE" w:rsidRPr="00361C1E" w:rsidRDefault="00DD75B1" w:rsidP="000456BD">
      <w:pPr>
        <w:jc w:val="both"/>
        <w:rPr>
          <w:rFonts w:asciiTheme="minorHAnsi" w:hAnsiTheme="minorHAnsi"/>
          <w:b/>
          <w:sz w:val="22"/>
          <w:szCs w:val="22"/>
        </w:rPr>
      </w:pPr>
      <w:r w:rsidRPr="00361C1E">
        <w:rPr>
          <w:rFonts w:asciiTheme="minorHAnsi" w:hAnsiTheme="minorHAnsi"/>
          <w:b/>
          <w:sz w:val="22"/>
          <w:szCs w:val="22"/>
        </w:rPr>
        <w:t>T</w:t>
      </w:r>
      <w:r w:rsidR="00D36C2F" w:rsidRPr="00361C1E">
        <w:rPr>
          <w:rFonts w:asciiTheme="minorHAnsi" w:hAnsiTheme="minorHAnsi"/>
          <w:b/>
          <w:sz w:val="22"/>
          <w:szCs w:val="22"/>
        </w:rPr>
        <w:t>he Role:</w:t>
      </w:r>
    </w:p>
    <w:p w:rsidR="00165ECE" w:rsidRPr="00361C1E" w:rsidRDefault="00165ECE" w:rsidP="000456BD">
      <w:pPr>
        <w:jc w:val="both"/>
        <w:rPr>
          <w:rFonts w:asciiTheme="minorHAnsi" w:hAnsiTheme="minorHAnsi"/>
          <w:sz w:val="22"/>
          <w:szCs w:val="22"/>
        </w:rPr>
      </w:pPr>
    </w:p>
    <w:p w:rsidR="00D25AC4" w:rsidRPr="00361C1E" w:rsidRDefault="001E32BC" w:rsidP="000456BD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The </w:t>
      </w:r>
      <w:r w:rsidR="00D25AC4" w:rsidRPr="00361C1E">
        <w:rPr>
          <w:rFonts w:asciiTheme="minorHAnsi" w:hAnsiTheme="minorHAnsi"/>
          <w:sz w:val="22"/>
          <w:szCs w:val="22"/>
        </w:rPr>
        <w:t>graduate i</w:t>
      </w:r>
      <w:r w:rsidR="00C92B09" w:rsidRPr="00361C1E">
        <w:rPr>
          <w:rFonts w:asciiTheme="minorHAnsi" w:hAnsiTheme="minorHAnsi"/>
          <w:sz w:val="22"/>
          <w:szCs w:val="22"/>
        </w:rPr>
        <w:t xml:space="preserve">ntern will report </w:t>
      </w:r>
      <w:r w:rsidR="00D25AC4" w:rsidRPr="00361C1E">
        <w:rPr>
          <w:rFonts w:asciiTheme="minorHAnsi" w:hAnsiTheme="minorHAnsi"/>
          <w:sz w:val="22"/>
          <w:szCs w:val="22"/>
        </w:rPr>
        <w:t>to the DYW Programme Manager and Partnership</w:t>
      </w:r>
      <w:r w:rsidR="00C466EA" w:rsidRPr="00361C1E">
        <w:rPr>
          <w:rFonts w:asciiTheme="minorHAnsi" w:hAnsiTheme="minorHAnsi"/>
          <w:sz w:val="22"/>
          <w:szCs w:val="22"/>
        </w:rPr>
        <w:t xml:space="preserve"> Group</w:t>
      </w:r>
      <w:r w:rsidR="00B91BB8" w:rsidRPr="00361C1E">
        <w:rPr>
          <w:rFonts w:asciiTheme="minorHAnsi" w:hAnsiTheme="minorHAnsi"/>
          <w:sz w:val="22"/>
          <w:szCs w:val="22"/>
        </w:rPr>
        <w:t xml:space="preserve">. The </w:t>
      </w:r>
      <w:r w:rsidR="00D25AC4" w:rsidRPr="00361C1E">
        <w:rPr>
          <w:rFonts w:asciiTheme="minorHAnsi" w:hAnsiTheme="minorHAnsi"/>
          <w:sz w:val="22"/>
          <w:szCs w:val="22"/>
        </w:rPr>
        <w:t>main focus will be the delivery of a short project funded through the DYW development fund. The graduate intern will work with and be supported by a</w:t>
      </w:r>
      <w:r w:rsidR="00B91BB8" w:rsidRPr="00361C1E">
        <w:rPr>
          <w:rFonts w:asciiTheme="minorHAnsi" w:hAnsiTheme="minorHAnsi"/>
          <w:sz w:val="22"/>
          <w:szCs w:val="22"/>
        </w:rPr>
        <w:t xml:space="preserve"> small team hosted by The Edinburgh Chamber of Commerce</w:t>
      </w:r>
      <w:r w:rsidR="00D25AC4" w:rsidRPr="00361C1E">
        <w:rPr>
          <w:rFonts w:asciiTheme="minorHAnsi" w:hAnsiTheme="minorHAnsi"/>
          <w:sz w:val="22"/>
          <w:szCs w:val="22"/>
        </w:rPr>
        <w:t>. The team is</w:t>
      </w:r>
      <w:r w:rsidR="00B91BB8" w:rsidRPr="00361C1E">
        <w:rPr>
          <w:rFonts w:asciiTheme="minorHAnsi" w:hAnsiTheme="minorHAnsi"/>
          <w:sz w:val="22"/>
          <w:szCs w:val="22"/>
        </w:rPr>
        <w:t xml:space="preserve"> supported by the </w:t>
      </w:r>
      <w:r w:rsidR="00901EF2" w:rsidRPr="00361C1E">
        <w:rPr>
          <w:rFonts w:asciiTheme="minorHAnsi" w:hAnsiTheme="minorHAnsi"/>
          <w:sz w:val="22"/>
          <w:szCs w:val="22"/>
        </w:rPr>
        <w:t xml:space="preserve">DYW </w:t>
      </w:r>
      <w:r w:rsidR="00B91BB8" w:rsidRPr="00361C1E">
        <w:rPr>
          <w:rFonts w:asciiTheme="minorHAnsi" w:hAnsiTheme="minorHAnsi"/>
          <w:sz w:val="22"/>
          <w:szCs w:val="22"/>
        </w:rPr>
        <w:t xml:space="preserve">Regional Board and Working Group to achieve the KPIs and outputs agreed with the National Group and Scottish Government. </w:t>
      </w:r>
    </w:p>
    <w:p w:rsidR="00AF791C" w:rsidRPr="00361C1E" w:rsidRDefault="00AF791C" w:rsidP="000456BD">
      <w:pPr>
        <w:jc w:val="both"/>
        <w:rPr>
          <w:rFonts w:asciiTheme="minorHAnsi" w:hAnsiTheme="minorHAnsi"/>
          <w:sz w:val="22"/>
          <w:szCs w:val="22"/>
        </w:rPr>
      </w:pPr>
    </w:p>
    <w:p w:rsidR="00901EF2" w:rsidRPr="00361C1E" w:rsidRDefault="00901EF2" w:rsidP="00901EF2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Possessing excellent research, communication and </w:t>
      </w:r>
      <w:r w:rsidRPr="00361C1E">
        <w:rPr>
          <w:rFonts w:asciiTheme="minorHAnsi" w:hAnsiTheme="minorHAnsi"/>
          <w:sz w:val="22"/>
          <w:szCs w:val="22"/>
          <w:lang w:val="en-GB"/>
        </w:rPr>
        <w:t>organisational</w:t>
      </w:r>
      <w:r w:rsidRPr="00361C1E">
        <w:rPr>
          <w:rFonts w:asciiTheme="minorHAnsi" w:hAnsiTheme="minorHAnsi"/>
          <w:sz w:val="22"/>
          <w:szCs w:val="22"/>
        </w:rPr>
        <w:t xml:space="preserve"> skills and demonstrating competence in dealing with output based activity; the role is required to identify, define and produce resources for influencers demonstrating pathways in education to vocational learning and achievement. Creating a plan of how the resources will be communicated to influencers and embedded in current toolkits for the region.</w:t>
      </w:r>
    </w:p>
    <w:p w:rsidR="00901EF2" w:rsidRPr="00361C1E" w:rsidRDefault="00901EF2" w:rsidP="00901EF2">
      <w:pPr>
        <w:jc w:val="both"/>
        <w:rPr>
          <w:rFonts w:asciiTheme="minorHAnsi" w:hAnsiTheme="minorHAnsi"/>
          <w:sz w:val="22"/>
          <w:szCs w:val="22"/>
        </w:rPr>
      </w:pPr>
    </w:p>
    <w:p w:rsidR="00901EF2" w:rsidRPr="00361C1E" w:rsidRDefault="00901EF2" w:rsidP="00901EF2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The graduate intern will be responsible for monitoring a small budget and spend in line with the project scope. </w:t>
      </w:r>
    </w:p>
    <w:p w:rsidR="00997AA3" w:rsidRPr="00361C1E" w:rsidRDefault="00997AA3" w:rsidP="000456BD">
      <w:pPr>
        <w:pStyle w:val="Subtitle"/>
        <w:jc w:val="both"/>
        <w:rPr>
          <w:rFonts w:asciiTheme="minorHAnsi" w:hAnsiTheme="minorHAnsi"/>
          <w:b w:val="0"/>
          <w:sz w:val="22"/>
          <w:szCs w:val="22"/>
        </w:rPr>
      </w:pPr>
    </w:p>
    <w:p w:rsidR="00997AA3" w:rsidRPr="00361C1E" w:rsidRDefault="00997AA3" w:rsidP="000456BD">
      <w:pPr>
        <w:pStyle w:val="subhead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Responsible to:</w:t>
      </w:r>
    </w:p>
    <w:p w:rsidR="00997AA3" w:rsidRPr="00361C1E" w:rsidRDefault="002A3285" w:rsidP="000456BD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The </w:t>
      </w:r>
      <w:r w:rsidR="002D13B7">
        <w:rPr>
          <w:rFonts w:asciiTheme="minorHAnsi" w:hAnsiTheme="minorHAnsi"/>
          <w:sz w:val="22"/>
          <w:szCs w:val="22"/>
        </w:rPr>
        <w:t>Graduate Intern</w:t>
      </w:r>
      <w:r w:rsidR="00F31180" w:rsidRPr="00361C1E">
        <w:rPr>
          <w:rFonts w:asciiTheme="minorHAnsi" w:hAnsiTheme="minorHAnsi"/>
          <w:sz w:val="22"/>
          <w:szCs w:val="22"/>
        </w:rPr>
        <w:t xml:space="preserve"> </w:t>
      </w:r>
      <w:r w:rsidR="00997AA3" w:rsidRPr="00361C1E">
        <w:rPr>
          <w:rFonts w:asciiTheme="minorHAnsi" w:hAnsiTheme="minorHAnsi"/>
          <w:sz w:val="22"/>
          <w:szCs w:val="22"/>
        </w:rPr>
        <w:t>is respons</w:t>
      </w:r>
      <w:r w:rsidR="00F6685E" w:rsidRPr="00361C1E">
        <w:rPr>
          <w:rFonts w:asciiTheme="minorHAnsi" w:hAnsiTheme="minorHAnsi"/>
          <w:sz w:val="22"/>
          <w:szCs w:val="22"/>
        </w:rPr>
        <w:t xml:space="preserve">ible to the </w:t>
      </w:r>
      <w:r w:rsidR="00901EF2" w:rsidRPr="00361C1E">
        <w:rPr>
          <w:rFonts w:asciiTheme="minorHAnsi" w:hAnsiTheme="minorHAnsi"/>
          <w:sz w:val="22"/>
          <w:szCs w:val="22"/>
        </w:rPr>
        <w:t xml:space="preserve">DYW Programme Manager </w:t>
      </w:r>
    </w:p>
    <w:p w:rsidR="00997AA3" w:rsidRPr="00361C1E" w:rsidRDefault="00997AA3" w:rsidP="000456BD">
      <w:pPr>
        <w:jc w:val="both"/>
        <w:rPr>
          <w:rFonts w:asciiTheme="minorHAnsi" w:hAnsiTheme="minorHAnsi"/>
          <w:sz w:val="22"/>
          <w:szCs w:val="22"/>
        </w:rPr>
      </w:pPr>
    </w:p>
    <w:p w:rsidR="005274C8" w:rsidRPr="00361C1E" w:rsidRDefault="00997AA3" w:rsidP="000456BD">
      <w:pPr>
        <w:pStyle w:val="subhead"/>
        <w:spacing w:after="0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Responsible for:</w:t>
      </w:r>
    </w:p>
    <w:p w:rsidR="005274C8" w:rsidRPr="00361C1E" w:rsidRDefault="005274C8" w:rsidP="000456BD">
      <w:pPr>
        <w:pStyle w:val="subhead"/>
        <w:spacing w:after="0"/>
        <w:outlineLvl w:val="0"/>
        <w:rPr>
          <w:rFonts w:asciiTheme="minorHAnsi" w:hAnsiTheme="minorHAnsi"/>
          <w:b w:val="0"/>
          <w:sz w:val="22"/>
          <w:szCs w:val="22"/>
        </w:rPr>
      </w:pPr>
    </w:p>
    <w:p w:rsidR="00AF791C" w:rsidRPr="00361C1E" w:rsidRDefault="00361C1E" w:rsidP="00361C1E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No Line Management responsibility</w:t>
      </w:r>
    </w:p>
    <w:p w:rsidR="00361C1E" w:rsidRDefault="00361C1E" w:rsidP="00361C1E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997AA3" w:rsidRPr="00361C1E" w:rsidRDefault="00997AA3" w:rsidP="00361C1E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361C1E">
        <w:rPr>
          <w:rFonts w:asciiTheme="minorHAnsi" w:hAnsiTheme="minorHAnsi"/>
          <w:b/>
          <w:sz w:val="22"/>
          <w:szCs w:val="22"/>
        </w:rPr>
        <w:t>Overall Purpose of the Post:</w:t>
      </w:r>
    </w:p>
    <w:p w:rsidR="00F45E9F" w:rsidRDefault="00361C1E" w:rsidP="00361C1E">
      <w:pPr>
        <w:pStyle w:val="ListParagraph"/>
        <w:numPr>
          <w:ilvl w:val="0"/>
          <w:numId w:val="14"/>
        </w:numPr>
        <w:spacing w:after="6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current vocational pathways available at local and regional level for young people in school (Edinburgh, Midlothian and East Lothian)</w:t>
      </w:r>
    </w:p>
    <w:p w:rsidR="00361C1E" w:rsidRDefault="00361C1E" w:rsidP="00361C1E">
      <w:pPr>
        <w:pStyle w:val="ListParagraph"/>
        <w:numPr>
          <w:ilvl w:val="0"/>
          <w:numId w:val="14"/>
        </w:numPr>
        <w:spacing w:after="6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and produce</w:t>
      </w:r>
      <w:r w:rsidR="002D13B7">
        <w:rPr>
          <w:rFonts w:asciiTheme="minorHAnsi" w:hAnsiTheme="minorHAnsi"/>
          <w:sz w:val="22"/>
          <w:szCs w:val="22"/>
        </w:rPr>
        <w:t xml:space="preserve"> relevant resources for influencers (parents/carers/teachers) demonstrating positive vocational pathways in education  </w:t>
      </w:r>
    </w:p>
    <w:p w:rsidR="002D13B7" w:rsidRDefault="002D13B7" w:rsidP="00361C1E">
      <w:pPr>
        <w:pStyle w:val="ListParagraph"/>
        <w:numPr>
          <w:ilvl w:val="0"/>
          <w:numId w:val="14"/>
        </w:numPr>
        <w:spacing w:after="60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Create a plan of how the resources will be communicated, identifying partnership support, next steps and an ongoing maintenance plan</w:t>
      </w:r>
    </w:p>
    <w:p w:rsidR="002D13B7" w:rsidRPr="00361C1E" w:rsidRDefault="002D13B7" w:rsidP="002D13B7">
      <w:pPr>
        <w:pStyle w:val="ListParagraph"/>
        <w:spacing w:after="6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F45E9F" w:rsidRPr="00361C1E" w:rsidRDefault="00F45E9F" w:rsidP="000456BD">
      <w:pPr>
        <w:pStyle w:val="subhead"/>
        <w:spacing w:after="0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Main Duties:</w:t>
      </w:r>
    </w:p>
    <w:p w:rsidR="003E6FCF" w:rsidRPr="00361C1E" w:rsidRDefault="003E6FCF" w:rsidP="000456B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D75B1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and identify current vocational pathways</w:t>
      </w:r>
    </w:p>
    <w:p w:rsidR="002D13B7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and identify pathways activity underway with national agencies, SCQF, SQA, SDS</w:t>
      </w:r>
    </w:p>
    <w:p w:rsidR="002D13B7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and identify best practice and available resources and toolkits for influencers </w:t>
      </w:r>
    </w:p>
    <w:p w:rsidR="002D13B7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 the best approach to presenting vocational pathways to the audience </w:t>
      </w:r>
    </w:p>
    <w:p w:rsidR="002D13B7" w:rsidRPr="00361C1E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Produce relevant resources for influencers </w:t>
      </w:r>
    </w:p>
    <w:p w:rsidR="00F31180" w:rsidRPr="00361C1E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 and manage a small project</w:t>
      </w:r>
      <w:r w:rsidR="00F31180" w:rsidRPr="00361C1E">
        <w:rPr>
          <w:rFonts w:asciiTheme="minorHAnsi" w:hAnsiTheme="minorHAnsi"/>
          <w:sz w:val="22"/>
          <w:szCs w:val="22"/>
        </w:rPr>
        <w:t xml:space="preserve"> budget</w:t>
      </w:r>
    </w:p>
    <w:p w:rsidR="00F31180" w:rsidRPr="00361C1E" w:rsidRDefault="002D13B7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Compile</w:t>
      </w:r>
      <w:r w:rsidR="00F31180" w:rsidRPr="00361C1E">
        <w:rPr>
          <w:rFonts w:asciiTheme="minorHAnsi" w:hAnsiTheme="minorHAnsi"/>
          <w:sz w:val="22"/>
          <w:szCs w:val="22"/>
        </w:rPr>
        <w:t xml:space="preserve"> information for written reports</w:t>
      </w:r>
    </w:p>
    <w:p w:rsidR="00F31180" w:rsidRPr="00361C1E" w:rsidRDefault="00F31180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Liaise with key partner </w:t>
      </w:r>
      <w:r w:rsidRPr="002D13B7">
        <w:rPr>
          <w:rFonts w:asciiTheme="minorHAnsi" w:hAnsiTheme="minorHAnsi"/>
          <w:sz w:val="22"/>
          <w:szCs w:val="22"/>
          <w:lang w:val="en-GB"/>
        </w:rPr>
        <w:t>organisations</w:t>
      </w:r>
    </w:p>
    <w:p w:rsidR="00EC3DA3" w:rsidRPr="00361C1E" w:rsidRDefault="00EC3DA3" w:rsidP="00DD75B1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Any other duties as appropriate to the post.</w:t>
      </w:r>
    </w:p>
    <w:p w:rsidR="00F45E9F" w:rsidRPr="00361C1E" w:rsidRDefault="00F45E9F" w:rsidP="000456BD">
      <w:pPr>
        <w:pStyle w:val="subhead"/>
        <w:spacing w:after="0"/>
        <w:outlineLvl w:val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4F2B5C" w:rsidRPr="00361C1E" w:rsidRDefault="004F2B5C" w:rsidP="000456BD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 xml:space="preserve"> </w:t>
      </w:r>
    </w:p>
    <w:p w:rsidR="004F2B5C" w:rsidRPr="00361C1E" w:rsidRDefault="004F2B5C" w:rsidP="000456BD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sz w:val="22"/>
          <w:szCs w:val="22"/>
        </w:rPr>
        <w:t>All of the responsibilities and duties are to be carried out according to the Edi</w:t>
      </w:r>
      <w:r w:rsidR="00865638" w:rsidRPr="00361C1E">
        <w:rPr>
          <w:rFonts w:asciiTheme="minorHAnsi" w:hAnsiTheme="minorHAnsi"/>
          <w:sz w:val="22"/>
          <w:szCs w:val="22"/>
        </w:rPr>
        <w:t>nburgh Chamber of Commerce’s</w:t>
      </w:r>
      <w:r w:rsidRPr="00361C1E">
        <w:rPr>
          <w:rFonts w:asciiTheme="minorHAnsi" w:hAnsiTheme="minorHAnsi"/>
          <w:sz w:val="22"/>
          <w:szCs w:val="22"/>
        </w:rPr>
        <w:t xml:space="preserve"> standards, policies and procedures.</w:t>
      </w:r>
    </w:p>
    <w:p w:rsidR="004F2B5C" w:rsidRPr="00361C1E" w:rsidRDefault="004F2B5C" w:rsidP="000456BD">
      <w:pPr>
        <w:jc w:val="both"/>
        <w:rPr>
          <w:rFonts w:asciiTheme="minorHAnsi" w:hAnsiTheme="minorHAnsi"/>
          <w:sz w:val="22"/>
          <w:szCs w:val="22"/>
        </w:rPr>
      </w:pPr>
    </w:p>
    <w:p w:rsidR="004F2B5C" w:rsidRPr="00361C1E" w:rsidRDefault="004F2B5C" w:rsidP="000456BD">
      <w:pPr>
        <w:jc w:val="both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b/>
          <w:i/>
          <w:sz w:val="22"/>
          <w:szCs w:val="22"/>
        </w:rPr>
        <w:t xml:space="preserve">This job description is open to review at any time and was last revised in </w:t>
      </w:r>
      <w:r w:rsidR="002D13B7">
        <w:rPr>
          <w:rFonts w:asciiTheme="minorHAnsi" w:hAnsiTheme="minorHAnsi"/>
          <w:b/>
          <w:i/>
          <w:sz w:val="22"/>
          <w:szCs w:val="22"/>
        </w:rPr>
        <w:t>August 2016.</w:t>
      </w:r>
    </w:p>
    <w:p w:rsidR="007E2C99" w:rsidRPr="00361C1E" w:rsidRDefault="004F2B5C" w:rsidP="000456BD">
      <w:pPr>
        <w:pStyle w:val="subhead"/>
        <w:spacing w:after="0"/>
        <w:outlineLvl w:val="0"/>
        <w:rPr>
          <w:rFonts w:asciiTheme="minorHAnsi" w:hAnsiTheme="minorHAnsi"/>
          <w:sz w:val="22"/>
          <w:szCs w:val="22"/>
        </w:rPr>
      </w:pPr>
      <w:r w:rsidRPr="00361C1E">
        <w:rPr>
          <w:rFonts w:asciiTheme="minorHAnsi" w:hAnsiTheme="minorHAnsi"/>
          <w:bCs/>
          <w:sz w:val="22"/>
          <w:szCs w:val="22"/>
        </w:rPr>
        <w:br w:type="page"/>
      </w:r>
      <w:r w:rsidR="007E2C99" w:rsidRPr="00361C1E">
        <w:rPr>
          <w:rFonts w:asciiTheme="minorHAnsi" w:hAnsiTheme="minorHAnsi"/>
          <w:sz w:val="22"/>
          <w:szCs w:val="22"/>
        </w:rPr>
        <w:lastRenderedPageBreak/>
        <w:t>Edinburgh Chamber of Commerce</w:t>
      </w:r>
    </w:p>
    <w:p w:rsidR="007E2C99" w:rsidRPr="00361C1E" w:rsidRDefault="007E2C99" w:rsidP="000456BD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7E2C99" w:rsidRPr="00361C1E" w:rsidRDefault="007E2C99" w:rsidP="00B253C3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361C1E">
        <w:rPr>
          <w:rFonts w:asciiTheme="minorHAnsi" w:hAnsiTheme="minorHAnsi"/>
          <w:b/>
          <w:sz w:val="22"/>
          <w:szCs w:val="22"/>
        </w:rPr>
        <w:t>Person Specification</w:t>
      </w:r>
      <w:r w:rsidR="00B253C3">
        <w:rPr>
          <w:rFonts w:asciiTheme="minorHAnsi" w:hAnsiTheme="minorHAnsi"/>
          <w:b/>
          <w:sz w:val="22"/>
          <w:szCs w:val="22"/>
        </w:rPr>
        <w:t xml:space="preserve">: </w:t>
      </w:r>
      <w:r w:rsidR="002B16D8" w:rsidRPr="002B16D8">
        <w:rPr>
          <w:rFonts w:asciiTheme="minorHAnsi" w:hAnsiTheme="minorHAnsi"/>
          <w:b/>
          <w:sz w:val="22"/>
          <w:szCs w:val="22"/>
        </w:rPr>
        <w:t>DYW Project Based Graduate Intern</w:t>
      </w:r>
    </w:p>
    <w:p w:rsidR="0050039C" w:rsidRPr="00361C1E" w:rsidRDefault="0050039C" w:rsidP="000456B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101"/>
        <w:gridCol w:w="1275"/>
      </w:tblGrid>
      <w:tr w:rsidR="002D13B7" w:rsidRPr="002B16D8" w:rsidTr="00FD612C">
        <w:trPr>
          <w:trHeight w:val="302"/>
        </w:trPr>
        <w:tc>
          <w:tcPr>
            <w:tcW w:w="737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 xml:space="preserve">Essential </w:t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</w:tr>
      <w:tr w:rsidR="002D13B7" w:rsidRPr="002B16D8" w:rsidTr="00FD612C">
        <w:trPr>
          <w:trHeight w:val="659"/>
        </w:trPr>
        <w:tc>
          <w:tcPr>
            <w:tcW w:w="737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2B16D8">
              <w:rPr>
                <w:rFonts w:asciiTheme="minorHAnsi" w:hAnsiTheme="minorHAnsi"/>
                <w:b/>
                <w:sz w:val="22"/>
                <w:szCs w:val="22"/>
              </w:rPr>
              <w:t>Skills, ability, knowledge</w:t>
            </w: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Excellent verbal and written communication skills with attention to detail and accuracy.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Ability to work with key staff to develop relationships with a wide variety of colleagues and stakeholders.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Outstanding interpersonal skills with presentation that represents the company image.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2B16D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 xml:space="preserve">Competent knowledge and use of IT/computer skills 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2B16D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 xml:space="preserve">Ability to manage own workload, working as part of a team 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Knowledge of budgeting, forecasting and monthly reporting.</w:t>
            </w: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Knowledge and Understanding of vocational training including Modern Apprenticeship framework</w:t>
            </w:r>
            <w:r w:rsidR="002B16D8" w:rsidRPr="002B16D8">
              <w:rPr>
                <w:rFonts w:asciiTheme="minorHAnsi" w:hAnsiTheme="minorHAnsi"/>
                <w:sz w:val="22"/>
                <w:szCs w:val="22"/>
              </w:rPr>
              <w:t xml:space="preserve">/Foundation Apprenticeships 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Knowledge of local employment climate – particularly young people</w:t>
            </w: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2D13B7" w:rsidRPr="002B16D8" w:rsidTr="00FD612C">
        <w:trPr>
          <w:trHeight w:val="539"/>
        </w:trPr>
        <w:tc>
          <w:tcPr>
            <w:tcW w:w="737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Innovative with the ability to use initiative.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Highly driven, enthusiastic and motivated.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Strong communication and interpersonal skills with the ability to develop relationships and communicate at all levels.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Keen networker.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Enthusiastic and flexible with a ‘can do’ attitude.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2B16D8">
              <w:rPr>
                <w:rFonts w:asciiTheme="minorHAnsi" w:hAnsiTheme="minorHAnsi"/>
                <w:b/>
                <w:sz w:val="22"/>
                <w:szCs w:val="22"/>
              </w:rPr>
              <w:t>Qualifications/Experience</w:t>
            </w:r>
          </w:p>
        </w:tc>
        <w:tc>
          <w:tcPr>
            <w:tcW w:w="1101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B16D8" w:rsidP="002B16D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 xml:space="preserve">Experience of working or volunteering in education and employability 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3B7" w:rsidRPr="002B16D8" w:rsidTr="00FD612C">
        <w:tc>
          <w:tcPr>
            <w:tcW w:w="7371" w:type="dxa"/>
            <w:vAlign w:val="center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Degree</w:t>
            </w:r>
            <w:r w:rsidR="00473B3A">
              <w:rPr>
                <w:rFonts w:asciiTheme="minorHAnsi" w:hAnsiTheme="minorHAnsi"/>
                <w:sz w:val="22"/>
                <w:szCs w:val="22"/>
              </w:rPr>
              <w:t xml:space="preserve"> level or post graduate level qualification</w:t>
            </w:r>
            <w:r w:rsidRPr="002B16D8">
              <w:rPr>
                <w:rFonts w:asciiTheme="minorHAnsi" w:hAnsiTheme="minorHAnsi"/>
                <w:sz w:val="22"/>
                <w:szCs w:val="22"/>
              </w:rPr>
              <w:t xml:space="preserve"> in Education, Careers Guidance or related discipline </w:t>
            </w:r>
          </w:p>
        </w:tc>
        <w:tc>
          <w:tcPr>
            <w:tcW w:w="1101" w:type="dxa"/>
          </w:tcPr>
          <w:p w:rsidR="002D13B7" w:rsidRPr="002B16D8" w:rsidRDefault="002B16D8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2D13B7" w:rsidRPr="002B16D8" w:rsidRDefault="002D13B7" w:rsidP="00FD61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2A1" w:rsidRPr="002B16D8" w:rsidTr="00E048C8">
        <w:tc>
          <w:tcPr>
            <w:tcW w:w="7371" w:type="dxa"/>
            <w:vAlign w:val="center"/>
          </w:tcPr>
          <w:p w:rsidR="00EC72A1" w:rsidRPr="002B16D8" w:rsidRDefault="00EC72A1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Outstanding interpersonal skills with presentation that represents the company image</w:t>
            </w:r>
            <w:r w:rsidR="007D01EC" w:rsidRPr="002B16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EC72A1" w:rsidRPr="002B16D8" w:rsidRDefault="002B16D8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C72A1" w:rsidRPr="002B16D8" w:rsidRDefault="00EC72A1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2A1" w:rsidRPr="002B16D8" w:rsidTr="00E048C8">
        <w:tc>
          <w:tcPr>
            <w:tcW w:w="7371" w:type="dxa"/>
            <w:vAlign w:val="center"/>
          </w:tcPr>
          <w:p w:rsidR="00EC72A1" w:rsidRPr="002B16D8" w:rsidRDefault="007D01EC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C</w:t>
            </w:r>
            <w:r w:rsidR="00EC72A1" w:rsidRPr="002B16D8">
              <w:rPr>
                <w:rFonts w:asciiTheme="minorHAnsi" w:hAnsiTheme="minorHAnsi"/>
                <w:sz w:val="22"/>
                <w:szCs w:val="22"/>
              </w:rPr>
              <w:t>ompetent knowledge</w:t>
            </w:r>
            <w:r w:rsidRPr="002B16D8">
              <w:rPr>
                <w:rFonts w:asciiTheme="minorHAnsi" w:hAnsiTheme="minorHAnsi"/>
                <w:sz w:val="22"/>
                <w:szCs w:val="22"/>
              </w:rPr>
              <w:t xml:space="preserve"> and use</w:t>
            </w:r>
            <w:r w:rsidR="00EC72A1" w:rsidRPr="002B16D8">
              <w:rPr>
                <w:rFonts w:asciiTheme="minorHAnsi" w:hAnsiTheme="minorHAnsi"/>
                <w:sz w:val="22"/>
                <w:szCs w:val="22"/>
              </w:rPr>
              <w:t xml:space="preserve"> of IT/computer skills and database management</w:t>
            </w:r>
            <w:r w:rsidRPr="002B16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EC72A1" w:rsidRPr="002B16D8" w:rsidRDefault="002B16D8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C72A1" w:rsidRPr="002B16D8" w:rsidRDefault="00EC72A1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2A1" w:rsidRPr="002B16D8" w:rsidTr="00E048C8">
        <w:tc>
          <w:tcPr>
            <w:tcW w:w="7371" w:type="dxa"/>
            <w:vAlign w:val="center"/>
          </w:tcPr>
          <w:p w:rsidR="00EC72A1" w:rsidRPr="002B16D8" w:rsidRDefault="003D16C2" w:rsidP="00F3118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B16D8">
              <w:rPr>
                <w:rFonts w:asciiTheme="minorHAnsi" w:hAnsiTheme="minorHAnsi"/>
                <w:sz w:val="22"/>
                <w:szCs w:val="22"/>
              </w:rPr>
              <w:t>Ability to manage</w:t>
            </w:r>
            <w:r w:rsidR="00EC72A1" w:rsidRPr="002B16D8">
              <w:rPr>
                <w:rFonts w:asciiTheme="minorHAnsi" w:hAnsiTheme="minorHAnsi"/>
                <w:sz w:val="22"/>
                <w:szCs w:val="22"/>
              </w:rPr>
              <w:t xml:space="preserve"> own workload</w:t>
            </w:r>
            <w:r w:rsidR="008C018E" w:rsidRPr="002B16D8">
              <w:rPr>
                <w:rFonts w:asciiTheme="minorHAnsi" w:hAnsiTheme="minorHAnsi"/>
                <w:sz w:val="22"/>
                <w:szCs w:val="22"/>
              </w:rPr>
              <w:t xml:space="preserve">, working as part of a team ensuring delivery of team </w:t>
            </w:r>
            <w:r w:rsidR="00F31180" w:rsidRPr="002B16D8">
              <w:rPr>
                <w:rFonts w:asciiTheme="minorHAnsi" w:hAnsiTheme="minorHAnsi"/>
                <w:sz w:val="22"/>
                <w:szCs w:val="22"/>
              </w:rPr>
              <w:t>targets</w:t>
            </w:r>
            <w:r w:rsidR="007D01EC" w:rsidRPr="002B16D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01" w:type="dxa"/>
          </w:tcPr>
          <w:p w:rsidR="00EC72A1" w:rsidRPr="002B16D8" w:rsidRDefault="002B16D8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:rsidR="00EC72A1" w:rsidRPr="002B16D8" w:rsidRDefault="00EC72A1" w:rsidP="000456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2C99" w:rsidRPr="00361C1E" w:rsidRDefault="007E2C99" w:rsidP="00B253C3">
      <w:pPr>
        <w:jc w:val="both"/>
        <w:rPr>
          <w:rFonts w:asciiTheme="minorHAnsi" w:hAnsiTheme="minorHAnsi"/>
          <w:sz w:val="22"/>
          <w:szCs w:val="22"/>
        </w:rPr>
      </w:pPr>
    </w:p>
    <w:sectPr w:rsidR="007E2C99" w:rsidRPr="00361C1E" w:rsidSect="00B253C3">
      <w:headerReference w:type="default" r:id="rId8"/>
      <w:footerReference w:type="default" r:id="rId9"/>
      <w:pgSz w:w="12240" w:h="15840"/>
      <w:pgMar w:top="902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C3" w:rsidRDefault="00B253C3" w:rsidP="00B253C3">
      <w:r>
        <w:separator/>
      </w:r>
    </w:p>
  </w:endnote>
  <w:endnote w:type="continuationSeparator" w:id="0">
    <w:p w:rsidR="00B253C3" w:rsidRDefault="00B253C3" w:rsidP="00B2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C3" w:rsidRPr="00B253C3" w:rsidRDefault="00B253C3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B253C3">
      <w:rPr>
        <w:rFonts w:asciiTheme="minorHAnsi" w:hAnsiTheme="minorHAnsi"/>
        <w:sz w:val="22"/>
        <w:szCs w:val="22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C3" w:rsidRDefault="00B253C3" w:rsidP="00B253C3">
      <w:r>
        <w:separator/>
      </w:r>
    </w:p>
  </w:footnote>
  <w:footnote w:type="continuationSeparator" w:id="0">
    <w:p w:rsidR="00B253C3" w:rsidRDefault="00B253C3" w:rsidP="00B2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C3" w:rsidRDefault="00B253C3">
    <w:pPr>
      <w:pStyle w:val="Header"/>
    </w:pPr>
    <w:r>
      <w:rPr>
        <w:b/>
        <w:noProof/>
        <w:sz w:val="28"/>
        <w:szCs w:val="28"/>
        <w:lang w:val="en-GB" w:eastAsia="en-GB"/>
      </w:rPr>
      <w:t xml:space="preserve"> </w:t>
    </w:r>
    <w:r>
      <w:rPr>
        <w:b/>
        <w:noProof/>
        <w:sz w:val="28"/>
        <w:szCs w:val="28"/>
        <w:lang w:val="en-GB" w:eastAsia="en-GB"/>
      </w:rPr>
      <w:drawing>
        <wp:inline distT="0" distB="0" distL="0" distR="0" wp14:anchorId="57DF5B92" wp14:editId="2EC8D0C6">
          <wp:extent cx="3109123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W_Edinburgh_Lothians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034" cy="85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val="en-GB" w:eastAsia="en-GB"/>
      </w:rPr>
      <w:tab/>
    </w:r>
    <w:r>
      <w:rPr>
        <w:b/>
        <w:noProof/>
        <w:sz w:val="28"/>
        <w:szCs w:val="28"/>
        <w:lang w:val="en-GB" w:eastAsia="en-GB"/>
      </w:rPr>
      <w:drawing>
        <wp:inline distT="0" distB="0" distL="0" distR="0" wp14:anchorId="68FE0283" wp14:editId="73B33979">
          <wp:extent cx="2066925" cy="771525"/>
          <wp:effectExtent l="0" t="0" r="9525" b="9525"/>
          <wp:docPr id="1" name="Picture 1" descr="2373 ecc-logo+i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73 ecc-logo+ins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9A"/>
    <w:multiLevelType w:val="hybridMultilevel"/>
    <w:tmpl w:val="8188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2F5"/>
    <w:multiLevelType w:val="multilevel"/>
    <w:tmpl w:val="740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A0BA8"/>
    <w:multiLevelType w:val="hybridMultilevel"/>
    <w:tmpl w:val="277888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620FB"/>
    <w:multiLevelType w:val="hybridMultilevel"/>
    <w:tmpl w:val="F480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5AB"/>
    <w:multiLevelType w:val="hybridMultilevel"/>
    <w:tmpl w:val="1602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D76AC"/>
    <w:multiLevelType w:val="hybridMultilevel"/>
    <w:tmpl w:val="D666B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A69A8"/>
    <w:multiLevelType w:val="hybridMultilevel"/>
    <w:tmpl w:val="5064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84428"/>
    <w:multiLevelType w:val="multilevel"/>
    <w:tmpl w:val="591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D290B"/>
    <w:multiLevelType w:val="hybridMultilevel"/>
    <w:tmpl w:val="6EA8B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E2DD5"/>
    <w:multiLevelType w:val="hybridMultilevel"/>
    <w:tmpl w:val="00C2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5168C"/>
    <w:multiLevelType w:val="multilevel"/>
    <w:tmpl w:val="6CB2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8532D5"/>
    <w:multiLevelType w:val="hybridMultilevel"/>
    <w:tmpl w:val="88EA0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78697A"/>
    <w:multiLevelType w:val="hybridMultilevel"/>
    <w:tmpl w:val="98300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CB6152"/>
    <w:multiLevelType w:val="hybridMultilevel"/>
    <w:tmpl w:val="B880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E"/>
    <w:rsid w:val="000269A6"/>
    <w:rsid w:val="000456BD"/>
    <w:rsid w:val="00050C70"/>
    <w:rsid w:val="00100B5A"/>
    <w:rsid w:val="00104A99"/>
    <w:rsid w:val="0015794A"/>
    <w:rsid w:val="00165ECE"/>
    <w:rsid w:val="00172FE0"/>
    <w:rsid w:val="001A049C"/>
    <w:rsid w:val="001A3E23"/>
    <w:rsid w:val="001B1A67"/>
    <w:rsid w:val="001B20B1"/>
    <w:rsid w:val="001C2501"/>
    <w:rsid w:val="001C587D"/>
    <w:rsid w:val="001E32BC"/>
    <w:rsid w:val="002048D9"/>
    <w:rsid w:val="00210987"/>
    <w:rsid w:val="00240EA6"/>
    <w:rsid w:val="002456B6"/>
    <w:rsid w:val="002566FC"/>
    <w:rsid w:val="00263572"/>
    <w:rsid w:val="002844A0"/>
    <w:rsid w:val="002A3285"/>
    <w:rsid w:val="002B16D8"/>
    <w:rsid w:val="002D13B7"/>
    <w:rsid w:val="002D6B38"/>
    <w:rsid w:val="002D6FDD"/>
    <w:rsid w:val="002D73DD"/>
    <w:rsid w:val="002E52C3"/>
    <w:rsid w:val="002E5492"/>
    <w:rsid w:val="00361C1E"/>
    <w:rsid w:val="003954B2"/>
    <w:rsid w:val="003B5F43"/>
    <w:rsid w:val="003D16C2"/>
    <w:rsid w:val="003D2DAD"/>
    <w:rsid w:val="003D5BAD"/>
    <w:rsid w:val="003E6FCF"/>
    <w:rsid w:val="00473B3A"/>
    <w:rsid w:val="004764FE"/>
    <w:rsid w:val="004F27A5"/>
    <w:rsid w:val="004F2B5C"/>
    <w:rsid w:val="004F5FEE"/>
    <w:rsid w:val="0050039C"/>
    <w:rsid w:val="00523EB1"/>
    <w:rsid w:val="005274C8"/>
    <w:rsid w:val="00527A9C"/>
    <w:rsid w:val="005751C7"/>
    <w:rsid w:val="00583635"/>
    <w:rsid w:val="00583A0E"/>
    <w:rsid w:val="005C2543"/>
    <w:rsid w:val="00605290"/>
    <w:rsid w:val="00673D21"/>
    <w:rsid w:val="00693791"/>
    <w:rsid w:val="006B668A"/>
    <w:rsid w:val="0070659C"/>
    <w:rsid w:val="00711CDF"/>
    <w:rsid w:val="00760423"/>
    <w:rsid w:val="0077546B"/>
    <w:rsid w:val="00780EE8"/>
    <w:rsid w:val="007B3AC2"/>
    <w:rsid w:val="007C0EB4"/>
    <w:rsid w:val="007D01EC"/>
    <w:rsid w:val="007D483D"/>
    <w:rsid w:val="007E2C99"/>
    <w:rsid w:val="0080056D"/>
    <w:rsid w:val="00805F62"/>
    <w:rsid w:val="00810C4A"/>
    <w:rsid w:val="00812647"/>
    <w:rsid w:val="008159D5"/>
    <w:rsid w:val="00817765"/>
    <w:rsid w:val="00833FB8"/>
    <w:rsid w:val="00865638"/>
    <w:rsid w:val="008C018E"/>
    <w:rsid w:val="008C2377"/>
    <w:rsid w:val="00901EF2"/>
    <w:rsid w:val="0091357C"/>
    <w:rsid w:val="00984532"/>
    <w:rsid w:val="00997AA3"/>
    <w:rsid w:val="009C0D12"/>
    <w:rsid w:val="009C6533"/>
    <w:rsid w:val="009F71A7"/>
    <w:rsid w:val="00A11A10"/>
    <w:rsid w:val="00A43C36"/>
    <w:rsid w:val="00A622FB"/>
    <w:rsid w:val="00AB4BF1"/>
    <w:rsid w:val="00AC4BC7"/>
    <w:rsid w:val="00AD7063"/>
    <w:rsid w:val="00AF791C"/>
    <w:rsid w:val="00B253C3"/>
    <w:rsid w:val="00B40645"/>
    <w:rsid w:val="00B47756"/>
    <w:rsid w:val="00B52953"/>
    <w:rsid w:val="00B54FC7"/>
    <w:rsid w:val="00B55E97"/>
    <w:rsid w:val="00B654BA"/>
    <w:rsid w:val="00B77B13"/>
    <w:rsid w:val="00B91BB8"/>
    <w:rsid w:val="00BC35D6"/>
    <w:rsid w:val="00BF6FBD"/>
    <w:rsid w:val="00C466EA"/>
    <w:rsid w:val="00C748C4"/>
    <w:rsid w:val="00C87988"/>
    <w:rsid w:val="00C92B09"/>
    <w:rsid w:val="00C934CD"/>
    <w:rsid w:val="00CC6A40"/>
    <w:rsid w:val="00CC6D0E"/>
    <w:rsid w:val="00CD0CD0"/>
    <w:rsid w:val="00CE2E2C"/>
    <w:rsid w:val="00D03C7A"/>
    <w:rsid w:val="00D25AC4"/>
    <w:rsid w:val="00D31B08"/>
    <w:rsid w:val="00D36C2F"/>
    <w:rsid w:val="00D42164"/>
    <w:rsid w:val="00D93EF0"/>
    <w:rsid w:val="00DA7AF2"/>
    <w:rsid w:val="00DB3288"/>
    <w:rsid w:val="00DD75B1"/>
    <w:rsid w:val="00DE4655"/>
    <w:rsid w:val="00E02C00"/>
    <w:rsid w:val="00E048C8"/>
    <w:rsid w:val="00E1390E"/>
    <w:rsid w:val="00E16700"/>
    <w:rsid w:val="00E478D0"/>
    <w:rsid w:val="00E634A0"/>
    <w:rsid w:val="00E7795A"/>
    <w:rsid w:val="00E77B0B"/>
    <w:rsid w:val="00EB0AAE"/>
    <w:rsid w:val="00EB3450"/>
    <w:rsid w:val="00EC3DA3"/>
    <w:rsid w:val="00EC72A1"/>
    <w:rsid w:val="00EF1148"/>
    <w:rsid w:val="00F2689C"/>
    <w:rsid w:val="00F302CF"/>
    <w:rsid w:val="00F31180"/>
    <w:rsid w:val="00F44685"/>
    <w:rsid w:val="00F45E9F"/>
    <w:rsid w:val="00F5625B"/>
    <w:rsid w:val="00F6685E"/>
    <w:rsid w:val="00F81D2B"/>
    <w:rsid w:val="00F83C06"/>
    <w:rsid w:val="00F979A0"/>
    <w:rsid w:val="00FB0775"/>
    <w:rsid w:val="00FB0E18"/>
    <w:rsid w:val="00FC70BD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2689C"/>
    <w:rPr>
      <w:b/>
      <w:szCs w:val="20"/>
      <w:lang w:val="en-GB"/>
    </w:rPr>
  </w:style>
  <w:style w:type="paragraph" w:customStyle="1" w:styleId="subhead">
    <w:name w:val="subhead"/>
    <w:basedOn w:val="Normal"/>
    <w:rsid w:val="00997AA3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-Narrow" w:hAnsi="Helvetica-Narrow"/>
      <w:b/>
      <w:szCs w:val="20"/>
      <w:lang w:val="en-GB"/>
    </w:rPr>
  </w:style>
  <w:style w:type="paragraph" w:customStyle="1" w:styleId="mainheading">
    <w:name w:val="main heading"/>
    <w:basedOn w:val="Normal"/>
    <w:rsid w:val="00F45E9F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-Narrow" w:hAnsi="Helvetica-Narrow"/>
      <w:b/>
      <w:sz w:val="32"/>
      <w:szCs w:val="20"/>
      <w:lang w:val="en-GB"/>
    </w:rPr>
  </w:style>
  <w:style w:type="paragraph" w:styleId="NormalWeb">
    <w:name w:val="Normal (Web)"/>
    <w:basedOn w:val="Normal"/>
    <w:rsid w:val="00780EE8"/>
    <w:pPr>
      <w:spacing w:before="100" w:beforeAutospacing="1" w:after="100" w:afterAutospacing="1"/>
    </w:pPr>
  </w:style>
  <w:style w:type="paragraph" w:customStyle="1" w:styleId="Default">
    <w:name w:val="Default"/>
    <w:rsid w:val="0091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C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A4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75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1C1E"/>
    <w:pPr>
      <w:ind w:left="720"/>
      <w:contextualSpacing/>
    </w:pPr>
  </w:style>
  <w:style w:type="paragraph" w:styleId="Header">
    <w:name w:val="header"/>
    <w:basedOn w:val="Normal"/>
    <w:link w:val="HeaderChar"/>
    <w:rsid w:val="00B25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3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5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53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F2689C"/>
    <w:rPr>
      <w:b/>
      <w:szCs w:val="20"/>
      <w:lang w:val="en-GB"/>
    </w:rPr>
  </w:style>
  <w:style w:type="paragraph" w:customStyle="1" w:styleId="subhead">
    <w:name w:val="subhead"/>
    <w:basedOn w:val="Normal"/>
    <w:rsid w:val="00997AA3"/>
    <w:pPr>
      <w:keepNext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-Narrow" w:hAnsi="Helvetica-Narrow"/>
      <w:b/>
      <w:szCs w:val="20"/>
      <w:lang w:val="en-GB"/>
    </w:rPr>
  </w:style>
  <w:style w:type="paragraph" w:customStyle="1" w:styleId="mainheading">
    <w:name w:val="main heading"/>
    <w:basedOn w:val="Normal"/>
    <w:rsid w:val="00F45E9F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-Narrow" w:hAnsi="Helvetica-Narrow"/>
      <w:b/>
      <w:sz w:val="32"/>
      <w:szCs w:val="20"/>
      <w:lang w:val="en-GB"/>
    </w:rPr>
  </w:style>
  <w:style w:type="paragraph" w:styleId="NormalWeb">
    <w:name w:val="Normal (Web)"/>
    <w:basedOn w:val="Normal"/>
    <w:rsid w:val="00780EE8"/>
    <w:pPr>
      <w:spacing w:before="100" w:beforeAutospacing="1" w:after="100" w:afterAutospacing="1"/>
    </w:pPr>
  </w:style>
  <w:style w:type="paragraph" w:customStyle="1" w:styleId="Default">
    <w:name w:val="Default"/>
    <w:rsid w:val="0091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C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A4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D75B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61C1E"/>
    <w:pPr>
      <w:ind w:left="720"/>
      <w:contextualSpacing/>
    </w:pPr>
  </w:style>
  <w:style w:type="paragraph" w:styleId="Header">
    <w:name w:val="header"/>
    <w:basedOn w:val="Normal"/>
    <w:link w:val="HeaderChar"/>
    <w:rsid w:val="00B25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3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25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53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52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Chamber of Commerce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Wallace</dc:creator>
  <cp:lastModifiedBy>Emma Reid</cp:lastModifiedBy>
  <cp:revision>2</cp:revision>
  <cp:lastPrinted>2015-07-24T10:40:00Z</cp:lastPrinted>
  <dcterms:created xsi:type="dcterms:W3CDTF">2016-08-02T12:58:00Z</dcterms:created>
  <dcterms:modified xsi:type="dcterms:W3CDTF">2016-08-02T12:58:00Z</dcterms:modified>
</cp:coreProperties>
</file>